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HAnsi"/>
          <w:sz w:val="24"/>
          <w:szCs w:val="24"/>
        </w:rPr>
        <w:id w:val="-96330078"/>
        <w:docPartObj>
          <w:docPartGallery w:val="Cover Pages"/>
          <w:docPartUnique/>
        </w:docPartObj>
      </w:sdtPr>
      <w:sdtEndPr>
        <w:rPr>
          <w:color w:val="000000" w:themeColor="text1"/>
        </w:rPr>
      </w:sdtEndPr>
      <w:sdtContent>
        <w:p w14:paraId="7314CE95" w14:textId="77777777" w:rsidR="00EC46BF" w:rsidRPr="00830BAC" w:rsidRDefault="00EC46BF" w:rsidP="00580D2B">
          <w:pPr>
            <w:jc w:val="both"/>
            <w:rPr>
              <w:rFonts w:asciiTheme="minorHAnsi" w:hAnsiTheme="minorHAnsi" w:cstheme="minorHAnsi"/>
              <w:sz w:val="24"/>
              <w:szCs w:val="24"/>
            </w:rPr>
          </w:pPr>
          <w:r w:rsidRPr="00830BAC">
            <w:rPr>
              <w:rFonts w:asciiTheme="minorHAnsi" w:hAnsiTheme="minorHAnsi" w:cstheme="minorHAnsi"/>
              <w:noProof/>
              <w:sz w:val="24"/>
              <w:szCs w:val="24"/>
              <w:lang w:eastAsia="en-US"/>
            </w:rPr>
            <mc:AlternateContent>
              <mc:Choice Requires="wpg">
                <w:drawing>
                  <wp:anchor distT="0" distB="0" distL="114300" distR="114300" simplePos="0" relativeHeight="251663360" behindDoc="0" locked="0" layoutInCell="1" allowOverlap="1" wp14:anchorId="17AFF676" wp14:editId="548EBE1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7696CCC" id="Group 149" o:spid="_x0000_s1026" alt="Title: Descriptive art for publication's cover page and title - Description: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D1ompa2QAAAAYBAAAPAAAAZHJz&#10;L2Rvd25yZXYueG1sTI9Bb8IwDIXvk/YfIk/abaRlG9u6pgihcUYULtxC4zXVEqdqApR/P7PLuFh+&#10;etZ7n8v56J044RC7QArySQYCqQmmo1bBbrt6egcRkyajXSBUcMEI8+r+rtSFCWfa4KlOreAQioVW&#10;YFPqCyljY9HrOAk9EnvfYfA6sRxaaQZ95nDv5DTLZtLrjrjB6h6XFpuf+ui5N67fvpz068u4ssvF&#10;c+j2uKmVenwYF58gEo7p/xiu+IwOFTMdwpFMFE4BP5L+5tXLX6esD7x95C8gq1Le4l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Descriptive art for cover page - DCAD ACCESSIBILITY GUIDELINES 2014" recolor="t" rotate="t" type="frame"/>
                    </v:rect>
                    <w10:wrap anchorx="page" anchory="page"/>
                  </v:group>
                </w:pict>
              </mc:Fallback>
            </mc:AlternateContent>
          </w:r>
          <w:r w:rsidRPr="00830BAC">
            <w:rPr>
              <w:rFonts w:asciiTheme="minorHAnsi" w:hAnsiTheme="minorHAnsi" w:cstheme="minorHAnsi"/>
              <w:noProof/>
              <w:sz w:val="24"/>
              <w:szCs w:val="24"/>
              <w:lang w:eastAsia="en-US"/>
            </w:rPr>
            <mc:AlternateContent>
              <mc:Choice Requires="wps">
                <w:drawing>
                  <wp:anchor distT="0" distB="0" distL="114300" distR="114300" simplePos="0" relativeHeight="251657216" behindDoc="0" locked="0" layoutInCell="1" allowOverlap="1" wp14:anchorId="031F8586" wp14:editId="6B52213F">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A5BCB" w14:textId="6E0145E2" w:rsidR="00823B83" w:rsidRPr="00DE008F"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823B83" w:rsidRPr="00DE008F">
                                      <w:rPr>
                                        <w:caps/>
                                        <w:color w:val="4F81BD" w:themeColor="accent1"/>
                                        <w:sz w:val="64"/>
                                        <w:szCs w:val="64"/>
                                      </w:rPr>
                                      <w:t xml:space="preserve">DCAD </w:t>
                                    </w:r>
                                    <w:r w:rsidR="00721D19" w:rsidRPr="00DE008F">
                                      <w:rPr>
                                        <w:caps/>
                                        <w:color w:val="4F81BD" w:themeColor="accent1"/>
                                        <w:sz w:val="64"/>
                                        <w:szCs w:val="64"/>
                                      </w:rPr>
                                      <w:t>vodič za pristupačnost</w:t>
                                    </w:r>
                                    <w:r w:rsidR="00823B83" w:rsidRPr="00DE008F">
                                      <w:rPr>
                                        <w:caps/>
                                        <w:color w:val="4F81BD" w:themeColor="accent1"/>
                                        <w:sz w:val="64"/>
                                        <w:szCs w:val="64"/>
                                      </w:rPr>
                                      <w:t xml:space="preserve"> 2025</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7B04A2C" w14:textId="43002E0E" w:rsidR="00823B83" w:rsidRPr="00DE008F" w:rsidRDefault="00721D19">
                                    <w:pPr>
                                      <w:jc w:val="right"/>
                                      <w:rPr>
                                        <w:smallCaps/>
                                        <w:color w:val="404040" w:themeColor="text1" w:themeTint="BF"/>
                                        <w:sz w:val="36"/>
                                        <w:szCs w:val="36"/>
                                      </w:rPr>
                                    </w:pPr>
                                    <w:r w:rsidRPr="00DE008F">
                                      <w:rPr>
                                        <w:color w:val="404040" w:themeColor="text1" w:themeTint="BF"/>
                                        <w:sz w:val="36"/>
                                        <w:szCs w:val="36"/>
                                      </w:rPr>
                                      <w:t>Pristupačnost i invaliditet na</w:t>
                                    </w:r>
                                    <w:r w:rsidR="00823B83" w:rsidRPr="00DE008F">
                                      <w:rPr>
                                        <w:color w:val="404040" w:themeColor="text1" w:themeTint="BF"/>
                                        <w:sz w:val="36"/>
                                        <w:szCs w:val="36"/>
                                      </w:rPr>
                                      <w:t xml:space="preserve"> IGF </w:t>
                                    </w:r>
                                    <w:r w:rsidRPr="00DE008F">
                                      <w:rPr>
                                        <w:color w:val="404040" w:themeColor="text1" w:themeTint="BF"/>
                                        <w:sz w:val="36"/>
                                        <w:szCs w:val="36"/>
                                      </w:rPr>
                                      <w:t>skupovima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031F8586" id="_x0000_t202" coordsize="21600,21600" o:spt="202" path="m,l,21600r21600,l21600,xe">
                    <v:stroke joinstyle="miter"/>
                    <v:path gradientshapeok="t" o:connecttype="rect"/>
                  </v:shapetype>
                  <v:shape id="Text Box 154" o:spid="_x0000_s1026" type="#_x0000_t202" style="position:absolute;left:0;text-align:left;margin-left:0;margin-top:0;width:8in;height:286.5pt;z-index:25165721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384A5BCB" w14:textId="6E0145E2" w:rsidR="00823B83" w:rsidRPr="00DE008F"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823B83" w:rsidRPr="00DE008F">
                                <w:rPr>
                                  <w:caps/>
                                  <w:color w:val="4F81BD" w:themeColor="accent1"/>
                                  <w:sz w:val="64"/>
                                  <w:szCs w:val="64"/>
                                </w:rPr>
                                <w:t xml:space="preserve">DCAD </w:t>
                              </w:r>
                              <w:r w:rsidR="00721D19" w:rsidRPr="00DE008F">
                                <w:rPr>
                                  <w:caps/>
                                  <w:color w:val="4F81BD" w:themeColor="accent1"/>
                                  <w:sz w:val="64"/>
                                  <w:szCs w:val="64"/>
                                </w:rPr>
                                <w:t>vodič za pristupačnost</w:t>
                              </w:r>
                              <w:r w:rsidR="00823B83" w:rsidRPr="00DE008F">
                                <w:rPr>
                                  <w:caps/>
                                  <w:color w:val="4F81BD" w:themeColor="accent1"/>
                                  <w:sz w:val="64"/>
                                  <w:szCs w:val="64"/>
                                </w:rPr>
                                <w:t xml:space="preserve"> 2025</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7B04A2C" w14:textId="43002E0E" w:rsidR="00823B83" w:rsidRPr="00DE008F" w:rsidRDefault="00721D19">
                              <w:pPr>
                                <w:jc w:val="right"/>
                                <w:rPr>
                                  <w:smallCaps/>
                                  <w:color w:val="404040" w:themeColor="text1" w:themeTint="BF"/>
                                  <w:sz w:val="36"/>
                                  <w:szCs w:val="36"/>
                                </w:rPr>
                              </w:pPr>
                              <w:r w:rsidRPr="00DE008F">
                                <w:rPr>
                                  <w:color w:val="404040" w:themeColor="text1" w:themeTint="BF"/>
                                  <w:sz w:val="36"/>
                                  <w:szCs w:val="36"/>
                                </w:rPr>
                                <w:t>Pristupačnost i invaliditet na</w:t>
                              </w:r>
                              <w:r w:rsidR="00823B83" w:rsidRPr="00DE008F">
                                <w:rPr>
                                  <w:color w:val="404040" w:themeColor="text1" w:themeTint="BF"/>
                                  <w:sz w:val="36"/>
                                  <w:szCs w:val="36"/>
                                </w:rPr>
                                <w:t xml:space="preserve"> IGF </w:t>
                              </w:r>
                              <w:r w:rsidRPr="00DE008F">
                                <w:rPr>
                                  <w:color w:val="404040" w:themeColor="text1" w:themeTint="BF"/>
                                  <w:sz w:val="36"/>
                                  <w:szCs w:val="36"/>
                                </w:rPr>
                                <w:t>skupovima</w:t>
                              </w:r>
                            </w:p>
                          </w:sdtContent>
                        </w:sdt>
                      </w:txbxContent>
                    </v:textbox>
                    <w10:wrap type="square" anchorx="page" anchory="page"/>
                  </v:shape>
                </w:pict>
              </mc:Fallback>
            </mc:AlternateContent>
          </w:r>
        </w:p>
        <w:p w14:paraId="00462132" w14:textId="77777777" w:rsidR="00EC46BF" w:rsidRPr="00830BAC" w:rsidRDefault="00EC46BF" w:rsidP="00580D2B">
          <w:p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br w:type="page"/>
          </w:r>
        </w:p>
      </w:sdtContent>
    </w:sdt>
    <w:sdt>
      <w:sdtPr>
        <w:rPr>
          <w:rFonts w:asciiTheme="minorHAnsi" w:eastAsiaTheme="minorEastAsia" w:hAnsiTheme="minorHAnsi" w:cstheme="minorHAnsi"/>
          <w:b w:val="0"/>
          <w:bCs w:val="0"/>
          <w:color w:val="auto"/>
          <w:sz w:val="24"/>
          <w:szCs w:val="24"/>
          <w:lang w:eastAsia="zh-CN"/>
        </w:rPr>
        <w:id w:val="-506218445"/>
        <w:docPartObj>
          <w:docPartGallery w:val="Table of Contents"/>
          <w:docPartUnique/>
        </w:docPartObj>
      </w:sdtPr>
      <w:sdtContent>
        <w:p w14:paraId="1D742068" w14:textId="77777777" w:rsidR="0077090D" w:rsidRPr="00830BAC" w:rsidRDefault="0077090D" w:rsidP="00580D2B">
          <w:pPr>
            <w:pStyle w:val="TOCHeading"/>
            <w:jc w:val="both"/>
            <w:rPr>
              <w:rFonts w:asciiTheme="minorHAnsi" w:hAnsiTheme="minorHAnsi" w:cstheme="minorHAnsi"/>
              <w:sz w:val="24"/>
              <w:szCs w:val="24"/>
            </w:rPr>
          </w:pPr>
          <w:r w:rsidRPr="00830BAC">
            <w:rPr>
              <w:rFonts w:asciiTheme="minorHAnsi" w:hAnsiTheme="minorHAnsi" w:cstheme="minorHAnsi"/>
              <w:sz w:val="24"/>
              <w:szCs w:val="24"/>
            </w:rPr>
            <w:t>Contents</w:t>
          </w:r>
        </w:p>
        <w:p w14:paraId="5F1FF283" w14:textId="51920133" w:rsidR="00F1567C" w:rsidRPr="00830BAC" w:rsidRDefault="0077090D">
          <w:pPr>
            <w:pStyle w:val="TOC1"/>
            <w:rPr>
              <w:rFonts w:asciiTheme="minorHAnsi" w:eastAsiaTheme="minorEastAsia" w:hAnsiTheme="minorHAnsi" w:cstheme="minorBidi"/>
              <w:kern w:val="2"/>
              <w:sz w:val="24"/>
              <w:szCs w:val="24"/>
              <w14:ligatures w14:val="standardContextual"/>
            </w:rPr>
          </w:pPr>
          <w:r w:rsidRPr="00830BAC">
            <w:rPr>
              <w:rFonts w:asciiTheme="minorHAnsi" w:hAnsiTheme="minorHAnsi" w:cstheme="minorHAnsi"/>
              <w:noProof w:val="0"/>
              <w:sz w:val="24"/>
              <w:szCs w:val="24"/>
            </w:rPr>
            <w:fldChar w:fldCharType="begin"/>
          </w:r>
          <w:r w:rsidRPr="00830BAC">
            <w:rPr>
              <w:rFonts w:asciiTheme="minorHAnsi" w:hAnsiTheme="minorHAnsi" w:cstheme="minorHAnsi"/>
              <w:noProof w:val="0"/>
              <w:sz w:val="24"/>
              <w:szCs w:val="24"/>
            </w:rPr>
            <w:instrText xml:space="preserve"> TOC \o "1-3" \h \z \u </w:instrText>
          </w:r>
          <w:r w:rsidRPr="00830BAC">
            <w:rPr>
              <w:rFonts w:asciiTheme="minorHAnsi" w:hAnsiTheme="minorHAnsi" w:cstheme="minorHAnsi"/>
              <w:noProof w:val="0"/>
              <w:sz w:val="24"/>
              <w:szCs w:val="24"/>
            </w:rPr>
            <w:fldChar w:fldCharType="separate"/>
          </w:r>
          <w:hyperlink w:anchor="_Toc201269666" w:history="1">
            <w:r w:rsidR="00F1567C" w:rsidRPr="00830BAC">
              <w:rPr>
                <w:rStyle w:val="Hyperlink"/>
                <w:rFonts w:cstheme="minorHAnsi"/>
              </w:rPr>
              <w:t>1</w:t>
            </w:r>
            <w:r w:rsidR="00F1567C" w:rsidRPr="00830BAC">
              <w:rPr>
                <w:rFonts w:asciiTheme="minorHAnsi" w:eastAsiaTheme="minorEastAsia" w:hAnsiTheme="minorHAnsi" w:cstheme="minorBidi"/>
                <w:kern w:val="2"/>
                <w:sz w:val="24"/>
                <w:szCs w:val="24"/>
                <w14:ligatures w14:val="standardContextual"/>
              </w:rPr>
              <w:tab/>
            </w:r>
            <w:r w:rsidR="00F1567C" w:rsidRPr="00830BAC">
              <w:rPr>
                <w:rStyle w:val="Hyperlink"/>
                <w:rFonts w:cstheme="minorHAnsi"/>
              </w:rPr>
              <w:t>Uvod</w:t>
            </w:r>
            <w:r w:rsidR="00F1567C" w:rsidRPr="00830BAC">
              <w:rPr>
                <w:webHidden/>
              </w:rPr>
              <w:tab/>
            </w:r>
            <w:r w:rsidR="00F1567C" w:rsidRPr="00830BAC">
              <w:rPr>
                <w:webHidden/>
              </w:rPr>
              <w:fldChar w:fldCharType="begin"/>
            </w:r>
            <w:r w:rsidR="00F1567C" w:rsidRPr="00830BAC">
              <w:rPr>
                <w:webHidden/>
              </w:rPr>
              <w:instrText xml:space="preserve"> PAGEREF _Toc201269666 \h </w:instrText>
            </w:r>
            <w:r w:rsidR="00F1567C" w:rsidRPr="00830BAC">
              <w:rPr>
                <w:webHidden/>
              </w:rPr>
            </w:r>
            <w:r w:rsidR="00F1567C" w:rsidRPr="00830BAC">
              <w:rPr>
                <w:webHidden/>
              </w:rPr>
              <w:fldChar w:fldCharType="separate"/>
            </w:r>
            <w:r w:rsidR="00F1567C" w:rsidRPr="00830BAC">
              <w:rPr>
                <w:webHidden/>
              </w:rPr>
              <w:t>3</w:t>
            </w:r>
            <w:r w:rsidR="00F1567C" w:rsidRPr="00830BAC">
              <w:rPr>
                <w:webHidden/>
              </w:rPr>
              <w:fldChar w:fldCharType="end"/>
            </w:r>
          </w:hyperlink>
        </w:p>
        <w:p w14:paraId="67A7740A" w14:textId="13B71EC5" w:rsidR="00F1567C" w:rsidRPr="00830BAC" w:rsidRDefault="00F1567C">
          <w:pPr>
            <w:pStyle w:val="TOC1"/>
            <w:rPr>
              <w:rFonts w:asciiTheme="minorHAnsi" w:eastAsiaTheme="minorEastAsia" w:hAnsiTheme="minorHAnsi" w:cstheme="minorBidi"/>
              <w:kern w:val="2"/>
              <w:sz w:val="24"/>
              <w:szCs w:val="24"/>
              <w14:ligatures w14:val="standardContextual"/>
            </w:rPr>
          </w:pPr>
          <w:hyperlink w:anchor="_Toc201269667" w:history="1">
            <w:r w:rsidRPr="00830BAC">
              <w:rPr>
                <w:rStyle w:val="Hyperlink"/>
                <w:rFonts w:cstheme="minorHAnsi"/>
              </w:rPr>
              <w:t>2</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Razmatranje pristupačnosti prilikom organiziranja IGF skupova:</w:t>
            </w:r>
            <w:r w:rsidRPr="00830BAC">
              <w:rPr>
                <w:webHidden/>
              </w:rPr>
              <w:tab/>
            </w:r>
            <w:r w:rsidRPr="00830BAC">
              <w:rPr>
                <w:webHidden/>
              </w:rPr>
              <w:fldChar w:fldCharType="begin"/>
            </w:r>
            <w:r w:rsidRPr="00830BAC">
              <w:rPr>
                <w:webHidden/>
              </w:rPr>
              <w:instrText xml:space="preserve"> PAGEREF _Toc201269667 \h </w:instrText>
            </w:r>
            <w:r w:rsidRPr="00830BAC">
              <w:rPr>
                <w:webHidden/>
              </w:rPr>
            </w:r>
            <w:r w:rsidRPr="00830BAC">
              <w:rPr>
                <w:webHidden/>
              </w:rPr>
              <w:fldChar w:fldCharType="separate"/>
            </w:r>
            <w:r w:rsidRPr="00830BAC">
              <w:rPr>
                <w:webHidden/>
              </w:rPr>
              <w:t>4</w:t>
            </w:r>
            <w:r w:rsidRPr="00830BAC">
              <w:rPr>
                <w:webHidden/>
              </w:rPr>
              <w:fldChar w:fldCharType="end"/>
            </w:r>
          </w:hyperlink>
        </w:p>
        <w:p w14:paraId="1E1B856B" w14:textId="4BD33A26"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68" w:history="1">
            <w:r w:rsidRPr="00830BAC">
              <w:rPr>
                <w:rStyle w:val="Hyperlink"/>
                <w:rFonts w:cstheme="minorHAnsi"/>
              </w:rPr>
              <w:t>2.1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Budite svjesni potreba i zahtjeva učesnika</w:t>
            </w:r>
            <w:r w:rsidRPr="00830BAC">
              <w:rPr>
                <w:webHidden/>
              </w:rPr>
              <w:tab/>
            </w:r>
            <w:r w:rsidRPr="00830BAC">
              <w:rPr>
                <w:webHidden/>
              </w:rPr>
              <w:fldChar w:fldCharType="begin"/>
            </w:r>
            <w:r w:rsidRPr="00830BAC">
              <w:rPr>
                <w:webHidden/>
              </w:rPr>
              <w:instrText xml:space="preserve"> PAGEREF _Toc201269668 \h </w:instrText>
            </w:r>
            <w:r w:rsidRPr="00830BAC">
              <w:rPr>
                <w:webHidden/>
              </w:rPr>
            </w:r>
            <w:r w:rsidRPr="00830BAC">
              <w:rPr>
                <w:webHidden/>
              </w:rPr>
              <w:fldChar w:fldCharType="separate"/>
            </w:r>
            <w:r w:rsidRPr="00830BAC">
              <w:rPr>
                <w:webHidden/>
              </w:rPr>
              <w:t>4</w:t>
            </w:r>
            <w:r w:rsidRPr="00830BAC">
              <w:rPr>
                <w:webHidden/>
              </w:rPr>
              <w:fldChar w:fldCharType="end"/>
            </w:r>
          </w:hyperlink>
        </w:p>
        <w:p w14:paraId="20DA0EEC" w14:textId="756A6F5D"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69" w:history="1">
            <w:r w:rsidRPr="00830BAC">
              <w:rPr>
                <w:rStyle w:val="Hyperlink"/>
                <w:rFonts w:cstheme="minorHAnsi"/>
              </w:rPr>
              <w:t>2.2</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Izbor pristupačne sredine za skup</w:t>
            </w:r>
            <w:r w:rsidRPr="00830BAC">
              <w:rPr>
                <w:webHidden/>
              </w:rPr>
              <w:tab/>
            </w:r>
            <w:r w:rsidRPr="00830BAC">
              <w:rPr>
                <w:webHidden/>
              </w:rPr>
              <w:fldChar w:fldCharType="begin"/>
            </w:r>
            <w:r w:rsidRPr="00830BAC">
              <w:rPr>
                <w:webHidden/>
              </w:rPr>
              <w:instrText xml:space="preserve"> PAGEREF _Toc201269669 \h </w:instrText>
            </w:r>
            <w:r w:rsidRPr="00830BAC">
              <w:rPr>
                <w:webHidden/>
              </w:rPr>
            </w:r>
            <w:r w:rsidRPr="00830BAC">
              <w:rPr>
                <w:webHidden/>
              </w:rPr>
              <w:fldChar w:fldCharType="separate"/>
            </w:r>
            <w:r w:rsidRPr="00830BAC">
              <w:rPr>
                <w:webHidden/>
              </w:rPr>
              <w:t>4</w:t>
            </w:r>
            <w:r w:rsidRPr="00830BAC">
              <w:rPr>
                <w:webHidden/>
              </w:rPr>
              <w:fldChar w:fldCharType="end"/>
            </w:r>
          </w:hyperlink>
        </w:p>
        <w:p w14:paraId="687B3E49" w14:textId="09447DD6"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0" w:history="1">
            <w:r w:rsidRPr="00830BAC">
              <w:rPr>
                <w:rStyle w:val="Hyperlink"/>
                <w:rFonts w:cstheme="minorHAnsi"/>
              </w:rPr>
              <w:t>2.2.1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Lokacija skupa</w:t>
            </w:r>
            <w:r w:rsidRPr="00830BAC">
              <w:rPr>
                <w:webHidden/>
              </w:rPr>
              <w:tab/>
            </w:r>
            <w:r w:rsidRPr="00830BAC">
              <w:rPr>
                <w:webHidden/>
              </w:rPr>
              <w:fldChar w:fldCharType="begin"/>
            </w:r>
            <w:r w:rsidRPr="00830BAC">
              <w:rPr>
                <w:webHidden/>
              </w:rPr>
              <w:instrText xml:space="preserve"> PAGEREF _Toc201269670 \h </w:instrText>
            </w:r>
            <w:r w:rsidRPr="00830BAC">
              <w:rPr>
                <w:webHidden/>
              </w:rPr>
            </w:r>
            <w:r w:rsidRPr="00830BAC">
              <w:rPr>
                <w:webHidden/>
              </w:rPr>
              <w:fldChar w:fldCharType="separate"/>
            </w:r>
            <w:r w:rsidRPr="00830BAC">
              <w:rPr>
                <w:webHidden/>
              </w:rPr>
              <w:t>4</w:t>
            </w:r>
            <w:r w:rsidRPr="00830BAC">
              <w:rPr>
                <w:webHidden/>
              </w:rPr>
              <w:fldChar w:fldCharType="end"/>
            </w:r>
          </w:hyperlink>
        </w:p>
        <w:p w14:paraId="5B116C75" w14:textId="3BA874DE"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1" w:history="1">
            <w:r w:rsidRPr="00830BAC">
              <w:rPr>
                <w:rStyle w:val="Hyperlink"/>
                <w:rFonts w:cstheme="minorHAnsi"/>
                <w:iCs/>
              </w:rPr>
              <w:t>2.2.2</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iCs/>
              </w:rPr>
              <w:t>Mjesto skupa</w:t>
            </w:r>
            <w:r w:rsidRPr="00830BAC">
              <w:rPr>
                <w:webHidden/>
              </w:rPr>
              <w:tab/>
            </w:r>
            <w:r w:rsidRPr="00830BAC">
              <w:rPr>
                <w:webHidden/>
              </w:rPr>
              <w:fldChar w:fldCharType="begin"/>
            </w:r>
            <w:r w:rsidRPr="00830BAC">
              <w:rPr>
                <w:webHidden/>
              </w:rPr>
              <w:instrText xml:space="preserve"> PAGEREF _Toc201269671 \h </w:instrText>
            </w:r>
            <w:r w:rsidRPr="00830BAC">
              <w:rPr>
                <w:webHidden/>
              </w:rPr>
            </w:r>
            <w:r w:rsidRPr="00830BAC">
              <w:rPr>
                <w:webHidden/>
              </w:rPr>
              <w:fldChar w:fldCharType="separate"/>
            </w:r>
            <w:r w:rsidRPr="00830BAC">
              <w:rPr>
                <w:webHidden/>
              </w:rPr>
              <w:t>5</w:t>
            </w:r>
            <w:r w:rsidRPr="00830BAC">
              <w:rPr>
                <w:webHidden/>
              </w:rPr>
              <w:fldChar w:fldCharType="end"/>
            </w:r>
          </w:hyperlink>
        </w:p>
        <w:p w14:paraId="467A9A99" w14:textId="12D9F6FE"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2" w:history="1">
            <w:r w:rsidRPr="00830BAC">
              <w:rPr>
                <w:rStyle w:val="Hyperlink"/>
                <w:rFonts w:cstheme="minorHAnsi"/>
                <w:iCs/>
              </w:rPr>
              <w:t>2.2.1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iCs/>
              </w:rPr>
              <w:t>Odaberite odgovarajuće mjesto:</w:t>
            </w:r>
            <w:r w:rsidRPr="00830BAC">
              <w:rPr>
                <w:webHidden/>
              </w:rPr>
              <w:tab/>
            </w:r>
            <w:r w:rsidRPr="00830BAC">
              <w:rPr>
                <w:webHidden/>
              </w:rPr>
              <w:fldChar w:fldCharType="begin"/>
            </w:r>
            <w:r w:rsidRPr="00830BAC">
              <w:rPr>
                <w:webHidden/>
              </w:rPr>
              <w:instrText xml:space="preserve"> PAGEREF _Toc201269672 \h </w:instrText>
            </w:r>
            <w:r w:rsidRPr="00830BAC">
              <w:rPr>
                <w:webHidden/>
              </w:rPr>
            </w:r>
            <w:r w:rsidRPr="00830BAC">
              <w:rPr>
                <w:webHidden/>
              </w:rPr>
              <w:fldChar w:fldCharType="separate"/>
            </w:r>
            <w:r w:rsidRPr="00830BAC">
              <w:rPr>
                <w:webHidden/>
              </w:rPr>
              <w:t>5</w:t>
            </w:r>
            <w:r w:rsidRPr="00830BAC">
              <w:rPr>
                <w:webHidden/>
              </w:rPr>
              <w:fldChar w:fldCharType="end"/>
            </w:r>
          </w:hyperlink>
        </w:p>
        <w:p w14:paraId="6889AE1B" w14:textId="4874A71A"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3" w:history="1">
            <w:r w:rsidRPr="00830BAC">
              <w:rPr>
                <w:rStyle w:val="Hyperlink"/>
                <w:rFonts w:cstheme="minorHAnsi"/>
              </w:rPr>
              <w:t>2.2.2</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Pristupačnost mjesta održavanja skupa</w:t>
            </w:r>
            <w:r w:rsidRPr="00830BAC">
              <w:rPr>
                <w:webHidden/>
              </w:rPr>
              <w:tab/>
            </w:r>
            <w:r w:rsidRPr="00830BAC">
              <w:rPr>
                <w:webHidden/>
              </w:rPr>
              <w:fldChar w:fldCharType="begin"/>
            </w:r>
            <w:r w:rsidRPr="00830BAC">
              <w:rPr>
                <w:webHidden/>
              </w:rPr>
              <w:instrText xml:space="preserve"> PAGEREF _Toc201269673 \h </w:instrText>
            </w:r>
            <w:r w:rsidRPr="00830BAC">
              <w:rPr>
                <w:webHidden/>
              </w:rPr>
            </w:r>
            <w:r w:rsidRPr="00830BAC">
              <w:rPr>
                <w:webHidden/>
              </w:rPr>
              <w:fldChar w:fldCharType="separate"/>
            </w:r>
            <w:r w:rsidRPr="00830BAC">
              <w:rPr>
                <w:webHidden/>
              </w:rPr>
              <w:t>5</w:t>
            </w:r>
            <w:r w:rsidRPr="00830BAC">
              <w:rPr>
                <w:webHidden/>
              </w:rPr>
              <w:fldChar w:fldCharType="end"/>
            </w:r>
          </w:hyperlink>
        </w:p>
        <w:p w14:paraId="04E92970" w14:textId="07F9293D"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4" w:history="1">
            <w:r w:rsidRPr="00830BAC">
              <w:rPr>
                <w:rStyle w:val="Hyperlink"/>
                <w:rFonts w:cstheme="minorHAnsi"/>
              </w:rPr>
              <w:t>2.2.3</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Sale za skup</w:t>
            </w:r>
            <w:r w:rsidRPr="00830BAC">
              <w:rPr>
                <w:webHidden/>
              </w:rPr>
              <w:tab/>
            </w:r>
            <w:r w:rsidRPr="00830BAC">
              <w:rPr>
                <w:webHidden/>
              </w:rPr>
              <w:fldChar w:fldCharType="begin"/>
            </w:r>
            <w:r w:rsidRPr="00830BAC">
              <w:rPr>
                <w:webHidden/>
              </w:rPr>
              <w:instrText xml:space="preserve"> PAGEREF _Toc201269674 \h </w:instrText>
            </w:r>
            <w:r w:rsidRPr="00830BAC">
              <w:rPr>
                <w:webHidden/>
              </w:rPr>
            </w:r>
            <w:r w:rsidRPr="00830BAC">
              <w:rPr>
                <w:webHidden/>
              </w:rPr>
              <w:fldChar w:fldCharType="separate"/>
            </w:r>
            <w:r w:rsidRPr="00830BAC">
              <w:rPr>
                <w:webHidden/>
              </w:rPr>
              <w:t>6</w:t>
            </w:r>
            <w:r w:rsidRPr="00830BAC">
              <w:rPr>
                <w:webHidden/>
              </w:rPr>
              <w:fldChar w:fldCharType="end"/>
            </w:r>
          </w:hyperlink>
        </w:p>
        <w:p w14:paraId="7FE7692D" w14:textId="7DEA1F1D"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5" w:history="1">
            <w:r w:rsidRPr="00830BAC">
              <w:rPr>
                <w:rStyle w:val="Hyperlink"/>
                <w:rFonts w:cstheme="minorHAnsi"/>
              </w:rPr>
              <w:t>2.2.4</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Tihe sobe</w:t>
            </w:r>
            <w:r w:rsidRPr="00830BAC">
              <w:rPr>
                <w:webHidden/>
              </w:rPr>
              <w:tab/>
            </w:r>
            <w:r w:rsidRPr="00830BAC">
              <w:rPr>
                <w:webHidden/>
              </w:rPr>
              <w:fldChar w:fldCharType="begin"/>
            </w:r>
            <w:r w:rsidRPr="00830BAC">
              <w:rPr>
                <w:webHidden/>
              </w:rPr>
              <w:instrText xml:space="preserve"> PAGEREF _Toc201269675 \h </w:instrText>
            </w:r>
            <w:r w:rsidRPr="00830BAC">
              <w:rPr>
                <w:webHidden/>
              </w:rPr>
            </w:r>
            <w:r w:rsidRPr="00830BAC">
              <w:rPr>
                <w:webHidden/>
              </w:rPr>
              <w:fldChar w:fldCharType="separate"/>
            </w:r>
            <w:r w:rsidRPr="00830BAC">
              <w:rPr>
                <w:webHidden/>
              </w:rPr>
              <w:t>7</w:t>
            </w:r>
            <w:r w:rsidRPr="00830BAC">
              <w:rPr>
                <w:webHidden/>
              </w:rPr>
              <w:fldChar w:fldCharType="end"/>
            </w:r>
          </w:hyperlink>
        </w:p>
        <w:p w14:paraId="6BBAEC17" w14:textId="5B77A52E"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6" w:history="1">
            <w:r w:rsidRPr="00830BAC">
              <w:rPr>
                <w:rStyle w:val="Hyperlink"/>
                <w:rFonts w:cstheme="minorHAnsi"/>
              </w:rPr>
              <w:t>2.2.5</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Tehnička pristupačnost</w:t>
            </w:r>
            <w:r w:rsidRPr="00830BAC">
              <w:rPr>
                <w:webHidden/>
              </w:rPr>
              <w:tab/>
            </w:r>
            <w:r w:rsidRPr="00830BAC">
              <w:rPr>
                <w:webHidden/>
              </w:rPr>
              <w:fldChar w:fldCharType="begin"/>
            </w:r>
            <w:r w:rsidRPr="00830BAC">
              <w:rPr>
                <w:webHidden/>
              </w:rPr>
              <w:instrText xml:space="preserve"> PAGEREF _Toc201269676 \h </w:instrText>
            </w:r>
            <w:r w:rsidRPr="00830BAC">
              <w:rPr>
                <w:webHidden/>
              </w:rPr>
            </w:r>
            <w:r w:rsidRPr="00830BAC">
              <w:rPr>
                <w:webHidden/>
              </w:rPr>
              <w:fldChar w:fldCharType="separate"/>
            </w:r>
            <w:r w:rsidRPr="00830BAC">
              <w:rPr>
                <w:webHidden/>
              </w:rPr>
              <w:t>7</w:t>
            </w:r>
            <w:r w:rsidRPr="00830BAC">
              <w:rPr>
                <w:webHidden/>
              </w:rPr>
              <w:fldChar w:fldCharType="end"/>
            </w:r>
          </w:hyperlink>
        </w:p>
        <w:p w14:paraId="7D001B39" w14:textId="224BCE7D"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7" w:history="1">
            <w:r w:rsidRPr="00830BAC">
              <w:rPr>
                <w:rStyle w:val="Hyperlink"/>
                <w:rFonts w:cstheme="minorHAnsi"/>
              </w:rPr>
              <w:t>2.2.6</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Poboljšati pristupačnost svake sesije tokom IGF-a.</w:t>
            </w:r>
            <w:r w:rsidRPr="00830BAC">
              <w:rPr>
                <w:webHidden/>
              </w:rPr>
              <w:tab/>
            </w:r>
            <w:r w:rsidRPr="00830BAC">
              <w:rPr>
                <w:webHidden/>
              </w:rPr>
              <w:fldChar w:fldCharType="begin"/>
            </w:r>
            <w:r w:rsidRPr="00830BAC">
              <w:rPr>
                <w:webHidden/>
              </w:rPr>
              <w:instrText xml:space="preserve"> PAGEREF _Toc201269677 \h </w:instrText>
            </w:r>
            <w:r w:rsidRPr="00830BAC">
              <w:rPr>
                <w:webHidden/>
              </w:rPr>
            </w:r>
            <w:r w:rsidRPr="00830BAC">
              <w:rPr>
                <w:webHidden/>
              </w:rPr>
              <w:fldChar w:fldCharType="separate"/>
            </w:r>
            <w:r w:rsidRPr="00830BAC">
              <w:rPr>
                <w:webHidden/>
              </w:rPr>
              <w:t>7</w:t>
            </w:r>
            <w:r w:rsidRPr="00830BAC">
              <w:rPr>
                <w:webHidden/>
              </w:rPr>
              <w:fldChar w:fldCharType="end"/>
            </w:r>
          </w:hyperlink>
        </w:p>
        <w:p w14:paraId="08215711" w14:textId="39AA860E"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8" w:history="1">
            <w:r w:rsidRPr="00830BAC">
              <w:rPr>
                <w:rStyle w:val="Hyperlink"/>
                <w:rFonts w:cstheme="minorHAnsi"/>
                <w:iCs/>
              </w:rPr>
              <w:t>2.2.7</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iCs/>
              </w:rPr>
              <w:t>Pozadinski šum</w:t>
            </w:r>
            <w:r w:rsidRPr="00830BAC">
              <w:rPr>
                <w:webHidden/>
              </w:rPr>
              <w:tab/>
            </w:r>
            <w:r w:rsidRPr="00830BAC">
              <w:rPr>
                <w:webHidden/>
              </w:rPr>
              <w:fldChar w:fldCharType="begin"/>
            </w:r>
            <w:r w:rsidRPr="00830BAC">
              <w:rPr>
                <w:webHidden/>
              </w:rPr>
              <w:instrText xml:space="preserve"> PAGEREF _Toc201269678 \h </w:instrText>
            </w:r>
            <w:r w:rsidRPr="00830BAC">
              <w:rPr>
                <w:webHidden/>
              </w:rPr>
            </w:r>
            <w:r w:rsidRPr="00830BAC">
              <w:rPr>
                <w:webHidden/>
              </w:rPr>
              <w:fldChar w:fldCharType="separate"/>
            </w:r>
            <w:r w:rsidRPr="00830BAC">
              <w:rPr>
                <w:webHidden/>
              </w:rPr>
              <w:t>8</w:t>
            </w:r>
            <w:r w:rsidRPr="00830BAC">
              <w:rPr>
                <w:webHidden/>
              </w:rPr>
              <w:fldChar w:fldCharType="end"/>
            </w:r>
          </w:hyperlink>
        </w:p>
        <w:p w14:paraId="0215D64F" w14:textId="4D75549B"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79" w:history="1">
            <w:r w:rsidRPr="00830BAC">
              <w:rPr>
                <w:rStyle w:val="Hyperlink"/>
                <w:rFonts w:cstheme="minorHAnsi"/>
                <w:iCs/>
              </w:rPr>
              <w:t>2.2.8</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iCs/>
              </w:rPr>
              <w:t>Senzorski okidači</w:t>
            </w:r>
            <w:r w:rsidRPr="00830BAC">
              <w:rPr>
                <w:webHidden/>
              </w:rPr>
              <w:tab/>
            </w:r>
            <w:r w:rsidRPr="00830BAC">
              <w:rPr>
                <w:webHidden/>
              </w:rPr>
              <w:fldChar w:fldCharType="begin"/>
            </w:r>
            <w:r w:rsidRPr="00830BAC">
              <w:rPr>
                <w:webHidden/>
              </w:rPr>
              <w:instrText xml:space="preserve"> PAGEREF _Toc201269679 \h </w:instrText>
            </w:r>
            <w:r w:rsidRPr="00830BAC">
              <w:rPr>
                <w:webHidden/>
              </w:rPr>
            </w:r>
            <w:r w:rsidRPr="00830BAC">
              <w:rPr>
                <w:webHidden/>
              </w:rPr>
              <w:fldChar w:fldCharType="separate"/>
            </w:r>
            <w:r w:rsidRPr="00830BAC">
              <w:rPr>
                <w:webHidden/>
              </w:rPr>
              <w:t>8</w:t>
            </w:r>
            <w:r w:rsidRPr="00830BAC">
              <w:rPr>
                <w:webHidden/>
              </w:rPr>
              <w:fldChar w:fldCharType="end"/>
            </w:r>
          </w:hyperlink>
        </w:p>
        <w:p w14:paraId="1ACB51D8" w14:textId="6E685A0D"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80" w:history="1">
            <w:r w:rsidRPr="00830BAC">
              <w:rPr>
                <w:rStyle w:val="Hyperlink"/>
                <w:rFonts w:cstheme="minorHAnsi"/>
                <w:iCs/>
              </w:rPr>
              <w:t>2.2.9</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iCs/>
              </w:rPr>
              <w:t>Drugi objekti</w:t>
            </w:r>
            <w:r w:rsidRPr="00830BAC">
              <w:rPr>
                <w:webHidden/>
              </w:rPr>
              <w:tab/>
            </w:r>
            <w:r w:rsidRPr="00830BAC">
              <w:rPr>
                <w:webHidden/>
              </w:rPr>
              <w:fldChar w:fldCharType="begin"/>
            </w:r>
            <w:r w:rsidRPr="00830BAC">
              <w:rPr>
                <w:webHidden/>
              </w:rPr>
              <w:instrText xml:space="preserve"> PAGEREF _Toc201269680 \h </w:instrText>
            </w:r>
            <w:r w:rsidRPr="00830BAC">
              <w:rPr>
                <w:webHidden/>
              </w:rPr>
            </w:r>
            <w:r w:rsidRPr="00830BAC">
              <w:rPr>
                <w:webHidden/>
              </w:rPr>
              <w:fldChar w:fldCharType="separate"/>
            </w:r>
            <w:r w:rsidRPr="00830BAC">
              <w:rPr>
                <w:webHidden/>
              </w:rPr>
              <w:t>8</w:t>
            </w:r>
            <w:r w:rsidRPr="00830BAC">
              <w:rPr>
                <w:webHidden/>
              </w:rPr>
              <w:fldChar w:fldCharType="end"/>
            </w:r>
          </w:hyperlink>
        </w:p>
        <w:p w14:paraId="050F8758" w14:textId="06CE5694"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81" w:history="1">
            <w:r w:rsidRPr="00830BAC">
              <w:rPr>
                <w:rStyle w:val="Hyperlink"/>
                <w:rFonts w:cstheme="minorHAnsi"/>
              </w:rPr>
              <w:t>2.2.10</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Jasne oznake</w:t>
            </w:r>
            <w:r w:rsidRPr="00830BAC">
              <w:rPr>
                <w:webHidden/>
              </w:rPr>
              <w:tab/>
            </w:r>
            <w:r w:rsidRPr="00830BAC">
              <w:rPr>
                <w:webHidden/>
              </w:rPr>
              <w:fldChar w:fldCharType="begin"/>
            </w:r>
            <w:r w:rsidRPr="00830BAC">
              <w:rPr>
                <w:webHidden/>
              </w:rPr>
              <w:instrText xml:space="preserve"> PAGEREF _Toc201269681 \h </w:instrText>
            </w:r>
            <w:r w:rsidRPr="00830BAC">
              <w:rPr>
                <w:webHidden/>
              </w:rPr>
            </w:r>
            <w:r w:rsidRPr="00830BAC">
              <w:rPr>
                <w:webHidden/>
              </w:rPr>
              <w:fldChar w:fldCharType="separate"/>
            </w:r>
            <w:r w:rsidRPr="00830BAC">
              <w:rPr>
                <w:webHidden/>
              </w:rPr>
              <w:t>8</w:t>
            </w:r>
            <w:r w:rsidRPr="00830BAC">
              <w:rPr>
                <w:webHidden/>
              </w:rPr>
              <w:fldChar w:fldCharType="end"/>
            </w:r>
          </w:hyperlink>
        </w:p>
        <w:p w14:paraId="3FC7E41B" w14:textId="797C9827"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82" w:history="1">
            <w:r w:rsidRPr="00830BAC">
              <w:rPr>
                <w:rStyle w:val="Hyperlink"/>
                <w:rFonts w:cstheme="minorHAnsi"/>
              </w:rPr>
              <w:t>2.3</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Web stranica i mobilne aplikacije</w:t>
            </w:r>
            <w:r w:rsidRPr="00830BAC">
              <w:rPr>
                <w:webHidden/>
              </w:rPr>
              <w:tab/>
            </w:r>
            <w:r w:rsidRPr="00830BAC">
              <w:rPr>
                <w:webHidden/>
              </w:rPr>
              <w:fldChar w:fldCharType="begin"/>
            </w:r>
            <w:r w:rsidRPr="00830BAC">
              <w:rPr>
                <w:webHidden/>
              </w:rPr>
              <w:instrText xml:space="preserve"> PAGEREF _Toc201269682 \h </w:instrText>
            </w:r>
            <w:r w:rsidRPr="00830BAC">
              <w:rPr>
                <w:webHidden/>
              </w:rPr>
            </w:r>
            <w:r w:rsidRPr="00830BAC">
              <w:rPr>
                <w:webHidden/>
              </w:rPr>
              <w:fldChar w:fldCharType="separate"/>
            </w:r>
            <w:r w:rsidRPr="00830BAC">
              <w:rPr>
                <w:webHidden/>
              </w:rPr>
              <w:t>8</w:t>
            </w:r>
            <w:r w:rsidRPr="00830BAC">
              <w:rPr>
                <w:webHidden/>
              </w:rPr>
              <w:fldChar w:fldCharType="end"/>
            </w:r>
          </w:hyperlink>
        </w:p>
        <w:p w14:paraId="7286AEEE" w14:textId="0273D0AE"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83" w:history="1">
            <w:r w:rsidRPr="00830BAC">
              <w:rPr>
                <w:rStyle w:val="Hyperlink"/>
                <w:rFonts w:cstheme="minorHAnsi"/>
              </w:rPr>
              <w:t>2.3.1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Osigurati da je web stranica razvijena tako da bude dostupna od samog početka.</w:t>
            </w:r>
            <w:r w:rsidRPr="00830BAC">
              <w:rPr>
                <w:webHidden/>
              </w:rPr>
              <w:tab/>
            </w:r>
            <w:r w:rsidRPr="00830BAC">
              <w:rPr>
                <w:webHidden/>
              </w:rPr>
              <w:fldChar w:fldCharType="begin"/>
            </w:r>
            <w:r w:rsidRPr="00830BAC">
              <w:rPr>
                <w:webHidden/>
              </w:rPr>
              <w:instrText xml:space="preserve"> PAGEREF _Toc201269683 \h </w:instrText>
            </w:r>
            <w:r w:rsidRPr="00830BAC">
              <w:rPr>
                <w:webHidden/>
              </w:rPr>
            </w:r>
            <w:r w:rsidRPr="00830BAC">
              <w:rPr>
                <w:webHidden/>
              </w:rPr>
              <w:fldChar w:fldCharType="separate"/>
            </w:r>
            <w:r w:rsidRPr="00830BAC">
              <w:rPr>
                <w:webHidden/>
              </w:rPr>
              <w:t>8</w:t>
            </w:r>
            <w:r w:rsidRPr="00830BAC">
              <w:rPr>
                <w:webHidden/>
              </w:rPr>
              <w:fldChar w:fldCharType="end"/>
            </w:r>
          </w:hyperlink>
        </w:p>
        <w:p w14:paraId="33F1D979" w14:textId="5921F876"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84" w:history="1">
            <w:r w:rsidRPr="00830BAC">
              <w:rPr>
                <w:rStyle w:val="Hyperlink"/>
                <w:rFonts w:cstheme="minorHAnsi"/>
              </w:rPr>
              <w:t>2.4</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Povećati svjesnost osoblja i zajednice o tome kako kreirati pristupačne sesije.</w:t>
            </w:r>
            <w:r w:rsidRPr="00830BAC">
              <w:rPr>
                <w:webHidden/>
              </w:rPr>
              <w:tab/>
            </w:r>
            <w:r w:rsidRPr="00830BAC">
              <w:rPr>
                <w:webHidden/>
              </w:rPr>
              <w:fldChar w:fldCharType="begin"/>
            </w:r>
            <w:r w:rsidRPr="00830BAC">
              <w:rPr>
                <w:webHidden/>
              </w:rPr>
              <w:instrText xml:space="preserve"> PAGEREF _Toc201269684 \h </w:instrText>
            </w:r>
            <w:r w:rsidRPr="00830BAC">
              <w:rPr>
                <w:webHidden/>
              </w:rPr>
            </w:r>
            <w:r w:rsidRPr="00830BAC">
              <w:rPr>
                <w:webHidden/>
              </w:rPr>
              <w:fldChar w:fldCharType="separate"/>
            </w:r>
            <w:r w:rsidRPr="00830BAC">
              <w:rPr>
                <w:webHidden/>
              </w:rPr>
              <w:t>9</w:t>
            </w:r>
            <w:r w:rsidRPr="00830BAC">
              <w:rPr>
                <w:webHidden/>
              </w:rPr>
              <w:fldChar w:fldCharType="end"/>
            </w:r>
          </w:hyperlink>
        </w:p>
        <w:p w14:paraId="6030B7EB" w14:textId="1743F9A2"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85" w:history="1">
            <w:r w:rsidRPr="00830BAC">
              <w:rPr>
                <w:rStyle w:val="Hyperlink"/>
                <w:rFonts w:cstheme="minorHAnsi"/>
              </w:rPr>
              <w:t>2.4.1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Osigurati da su i registracija i raspored za IGF dostupni osobama s invaliditetom..</w:t>
            </w:r>
            <w:r w:rsidRPr="00830BAC">
              <w:rPr>
                <w:webHidden/>
              </w:rPr>
              <w:tab/>
            </w:r>
            <w:r w:rsidRPr="00830BAC">
              <w:rPr>
                <w:webHidden/>
              </w:rPr>
              <w:fldChar w:fldCharType="begin"/>
            </w:r>
            <w:r w:rsidRPr="00830BAC">
              <w:rPr>
                <w:webHidden/>
              </w:rPr>
              <w:instrText xml:space="preserve"> PAGEREF _Toc201269685 \h </w:instrText>
            </w:r>
            <w:r w:rsidRPr="00830BAC">
              <w:rPr>
                <w:webHidden/>
              </w:rPr>
            </w:r>
            <w:r w:rsidRPr="00830BAC">
              <w:rPr>
                <w:webHidden/>
              </w:rPr>
              <w:fldChar w:fldCharType="separate"/>
            </w:r>
            <w:r w:rsidRPr="00830BAC">
              <w:rPr>
                <w:webHidden/>
              </w:rPr>
              <w:t>9</w:t>
            </w:r>
            <w:r w:rsidRPr="00830BAC">
              <w:rPr>
                <w:webHidden/>
              </w:rPr>
              <w:fldChar w:fldCharType="end"/>
            </w:r>
          </w:hyperlink>
        </w:p>
        <w:p w14:paraId="480C9EB8" w14:textId="301F6C72"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86" w:history="1">
            <w:r w:rsidRPr="00830BAC">
              <w:rPr>
                <w:rStyle w:val="Hyperlink"/>
                <w:rFonts w:cstheme="minorHAnsi"/>
              </w:rPr>
              <w:t>2.5</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Smještaj</w:t>
            </w:r>
            <w:r w:rsidRPr="00830BAC">
              <w:rPr>
                <w:webHidden/>
              </w:rPr>
              <w:tab/>
            </w:r>
            <w:r w:rsidRPr="00830BAC">
              <w:rPr>
                <w:webHidden/>
              </w:rPr>
              <w:fldChar w:fldCharType="begin"/>
            </w:r>
            <w:r w:rsidRPr="00830BAC">
              <w:rPr>
                <w:webHidden/>
              </w:rPr>
              <w:instrText xml:space="preserve"> PAGEREF _Toc201269686 \h </w:instrText>
            </w:r>
            <w:r w:rsidRPr="00830BAC">
              <w:rPr>
                <w:webHidden/>
              </w:rPr>
            </w:r>
            <w:r w:rsidRPr="00830BAC">
              <w:rPr>
                <w:webHidden/>
              </w:rPr>
              <w:fldChar w:fldCharType="separate"/>
            </w:r>
            <w:r w:rsidRPr="00830BAC">
              <w:rPr>
                <w:webHidden/>
              </w:rPr>
              <w:t>9</w:t>
            </w:r>
            <w:r w:rsidRPr="00830BAC">
              <w:rPr>
                <w:webHidden/>
              </w:rPr>
              <w:fldChar w:fldCharType="end"/>
            </w:r>
          </w:hyperlink>
        </w:p>
        <w:p w14:paraId="2731C559" w14:textId="745CBF5A"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87" w:history="1">
            <w:r w:rsidRPr="00830BAC">
              <w:rPr>
                <w:rStyle w:val="Hyperlink"/>
                <w:rFonts w:cstheme="minorHAnsi"/>
              </w:rPr>
              <w:t>2.6</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Hrana</w:t>
            </w:r>
            <w:r w:rsidRPr="00830BAC">
              <w:rPr>
                <w:webHidden/>
              </w:rPr>
              <w:tab/>
            </w:r>
            <w:r w:rsidRPr="00830BAC">
              <w:rPr>
                <w:webHidden/>
              </w:rPr>
              <w:fldChar w:fldCharType="begin"/>
            </w:r>
            <w:r w:rsidRPr="00830BAC">
              <w:rPr>
                <w:webHidden/>
              </w:rPr>
              <w:instrText xml:space="preserve"> PAGEREF _Toc201269687 \h </w:instrText>
            </w:r>
            <w:r w:rsidRPr="00830BAC">
              <w:rPr>
                <w:webHidden/>
              </w:rPr>
            </w:r>
            <w:r w:rsidRPr="00830BAC">
              <w:rPr>
                <w:webHidden/>
              </w:rPr>
              <w:fldChar w:fldCharType="separate"/>
            </w:r>
            <w:r w:rsidRPr="00830BAC">
              <w:rPr>
                <w:webHidden/>
              </w:rPr>
              <w:t>10</w:t>
            </w:r>
            <w:r w:rsidRPr="00830BAC">
              <w:rPr>
                <w:webHidden/>
              </w:rPr>
              <w:fldChar w:fldCharType="end"/>
            </w:r>
          </w:hyperlink>
        </w:p>
        <w:p w14:paraId="3B6CAC44" w14:textId="3A02812E"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88" w:history="1">
            <w:r w:rsidRPr="00830BAC">
              <w:rPr>
                <w:rStyle w:val="Hyperlink"/>
                <w:rFonts w:cstheme="minorHAnsi"/>
              </w:rPr>
              <w:t>2.7</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Datumi skupa</w:t>
            </w:r>
            <w:r w:rsidRPr="00830BAC">
              <w:rPr>
                <w:webHidden/>
              </w:rPr>
              <w:tab/>
            </w:r>
            <w:r w:rsidRPr="00830BAC">
              <w:rPr>
                <w:webHidden/>
              </w:rPr>
              <w:fldChar w:fldCharType="begin"/>
            </w:r>
            <w:r w:rsidRPr="00830BAC">
              <w:rPr>
                <w:webHidden/>
              </w:rPr>
              <w:instrText xml:space="preserve"> PAGEREF _Toc201269688 \h </w:instrText>
            </w:r>
            <w:r w:rsidRPr="00830BAC">
              <w:rPr>
                <w:webHidden/>
              </w:rPr>
            </w:r>
            <w:r w:rsidRPr="00830BAC">
              <w:rPr>
                <w:webHidden/>
              </w:rPr>
              <w:fldChar w:fldCharType="separate"/>
            </w:r>
            <w:r w:rsidRPr="00830BAC">
              <w:rPr>
                <w:webHidden/>
              </w:rPr>
              <w:t>10</w:t>
            </w:r>
            <w:r w:rsidRPr="00830BAC">
              <w:rPr>
                <w:webHidden/>
              </w:rPr>
              <w:fldChar w:fldCharType="end"/>
            </w:r>
          </w:hyperlink>
        </w:p>
        <w:p w14:paraId="53198ABD" w14:textId="0351A66D"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89" w:history="1">
            <w:r w:rsidRPr="00830BAC">
              <w:rPr>
                <w:rStyle w:val="Hyperlink"/>
                <w:rFonts w:cstheme="minorHAnsi"/>
              </w:rPr>
              <w:t>2.8</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Informativni materijal za skup</w:t>
            </w:r>
            <w:r w:rsidRPr="00830BAC">
              <w:rPr>
                <w:webHidden/>
              </w:rPr>
              <w:tab/>
            </w:r>
            <w:r w:rsidRPr="00830BAC">
              <w:rPr>
                <w:webHidden/>
              </w:rPr>
              <w:fldChar w:fldCharType="begin"/>
            </w:r>
            <w:r w:rsidRPr="00830BAC">
              <w:rPr>
                <w:webHidden/>
              </w:rPr>
              <w:instrText xml:space="preserve"> PAGEREF _Toc201269689 \h </w:instrText>
            </w:r>
            <w:r w:rsidRPr="00830BAC">
              <w:rPr>
                <w:webHidden/>
              </w:rPr>
            </w:r>
            <w:r w:rsidRPr="00830BAC">
              <w:rPr>
                <w:webHidden/>
              </w:rPr>
              <w:fldChar w:fldCharType="separate"/>
            </w:r>
            <w:r w:rsidRPr="00830BAC">
              <w:rPr>
                <w:webHidden/>
              </w:rPr>
              <w:t>10</w:t>
            </w:r>
            <w:r w:rsidRPr="00830BAC">
              <w:rPr>
                <w:webHidden/>
              </w:rPr>
              <w:fldChar w:fldCharType="end"/>
            </w:r>
          </w:hyperlink>
        </w:p>
        <w:p w14:paraId="15EC4CEE" w14:textId="7F287642"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90" w:history="1">
            <w:r w:rsidRPr="00830BAC">
              <w:rPr>
                <w:rStyle w:val="Hyperlink"/>
                <w:rFonts w:cstheme="minorHAnsi"/>
              </w:rPr>
              <w:t>2.8.1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Osigurati dostupnost informativnog materijala:</w:t>
            </w:r>
            <w:r w:rsidRPr="00830BAC">
              <w:rPr>
                <w:webHidden/>
              </w:rPr>
              <w:tab/>
            </w:r>
            <w:r w:rsidRPr="00830BAC">
              <w:rPr>
                <w:webHidden/>
              </w:rPr>
              <w:fldChar w:fldCharType="begin"/>
            </w:r>
            <w:r w:rsidRPr="00830BAC">
              <w:rPr>
                <w:webHidden/>
              </w:rPr>
              <w:instrText xml:space="preserve"> PAGEREF _Toc201269690 \h </w:instrText>
            </w:r>
            <w:r w:rsidRPr="00830BAC">
              <w:rPr>
                <w:webHidden/>
              </w:rPr>
            </w:r>
            <w:r w:rsidRPr="00830BAC">
              <w:rPr>
                <w:webHidden/>
              </w:rPr>
              <w:fldChar w:fldCharType="separate"/>
            </w:r>
            <w:r w:rsidRPr="00830BAC">
              <w:rPr>
                <w:webHidden/>
              </w:rPr>
              <w:t>10</w:t>
            </w:r>
            <w:r w:rsidRPr="00830BAC">
              <w:rPr>
                <w:webHidden/>
              </w:rPr>
              <w:fldChar w:fldCharType="end"/>
            </w:r>
          </w:hyperlink>
        </w:p>
        <w:p w14:paraId="254FF8E4" w14:textId="14EED530"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91" w:history="1">
            <w:r w:rsidRPr="00830BAC">
              <w:rPr>
                <w:rStyle w:val="Hyperlink"/>
                <w:rFonts w:cstheme="minorHAnsi"/>
              </w:rPr>
              <w:t>2.8.2</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Povećati svijest osoblja i zajednice o tome kako kreirati pristupačne sesije.</w:t>
            </w:r>
            <w:r w:rsidRPr="00830BAC">
              <w:rPr>
                <w:webHidden/>
              </w:rPr>
              <w:tab/>
            </w:r>
            <w:r w:rsidRPr="00830BAC">
              <w:rPr>
                <w:webHidden/>
              </w:rPr>
              <w:fldChar w:fldCharType="begin"/>
            </w:r>
            <w:r w:rsidRPr="00830BAC">
              <w:rPr>
                <w:webHidden/>
              </w:rPr>
              <w:instrText xml:space="preserve"> PAGEREF _Toc201269691 \h </w:instrText>
            </w:r>
            <w:r w:rsidRPr="00830BAC">
              <w:rPr>
                <w:webHidden/>
              </w:rPr>
            </w:r>
            <w:r w:rsidRPr="00830BAC">
              <w:rPr>
                <w:webHidden/>
              </w:rPr>
              <w:fldChar w:fldCharType="separate"/>
            </w:r>
            <w:r w:rsidRPr="00830BAC">
              <w:rPr>
                <w:webHidden/>
              </w:rPr>
              <w:t>11</w:t>
            </w:r>
            <w:r w:rsidRPr="00830BAC">
              <w:rPr>
                <w:webHidden/>
              </w:rPr>
              <w:fldChar w:fldCharType="end"/>
            </w:r>
          </w:hyperlink>
        </w:p>
        <w:p w14:paraId="080BFFAC" w14:textId="16ED66CE"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92" w:history="1">
            <w:r w:rsidRPr="00830BAC">
              <w:rPr>
                <w:rStyle w:val="Hyperlink"/>
                <w:rFonts w:cstheme="minorHAnsi"/>
              </w:rPr>
              <w:t>2.9</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Prezentacije na sastancima</w:t>
            </w:r>
            <w:r w:rsidRPr="00830BAC">
              <w:rPr>
                <w:webHidden/>
              </w:rPr>
              <w:tab/>
            </w:r>
            <w:r w:rsidRPr="00830BAC">
              <w:rPr>
                <w:webHidden/>
              </w:rPr>
              <w:fldChar w:fldCharType="begin"/>
            </w:r>
            <w:r w:rsidRPr="00830BAC">
              <w:rPr>
                <w:webHidden/>
              </w:rPr>
              <w:instrText xml:space="preserve"> PAGEREF _Toc201269692 \h </w:instrText>
            </w:r>
            <w:r w:rsidRPr="00830BAC">
              <w:rPr>
                <w:webHidden/>
              </w:rPr>
            </w:r>
            <w:r w:rsidRPr="00830BAC">
              <w:rPr>
                <w:webHidden/>
              </w:rPr>
              <w:fldChar w:fldCharType="separate"/>
            </w:r>
            <w:r w:rsidRPr="00830BAC">
              <w:rPr>
                <w:webHidden/>
              </w:rPr>
              <w:t>11</w:t>
            </w:r>
            <w:r w:rsidRPr="00830BAC">
              <w:rPr>
                <w:webHidden/>
              </w:rPr>
              <w:fldChar w:fldCharType="end"/>
            </w:r>
          </w:hyperlink>
        </w:p>
        <w:p w14:paraId="4F5C2FD7" w14:textId="54651F88"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93" w:history="1">
            <w:r w:rsidRPr="00830BAC">
              <w:rPr>
                <w:rStyle w:val="Hyperlink"/>
                <w:rFonts w:cstheme="minorHAnsi"/>
              </w:rPr>
              <w:t>2.9.1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Omogućite pristupačnost prezentacija:</w:t>
            </w:r>
            <w:r w:rsidRPr="00830BAC">
              <w:rPr>
                <w:webHidden/>
              </w:rPr>
              <w:tab/>
            </w:r>
            <w:r w:rsidRPr="00830BAC">
              <w:rPr>
                <w:webHidden/>
              </w:rPr>
              <w:fldChar w:fldCharType="begin"/>
            </w:r>
            <w:r w:rsidRPr="00830BAC">
              <w:rPr>
                <w:webHidden/>
              </w:rPr>
              <w:instrText xml:space="preserve"> PAGEREF _Toc201269693 \h </w:instrText>
            </w:r>
            <w:r w:rsidRPr="00830BAC">
              <w:rPr>
                <w:webHidden/>
              </w:rPr>
            </w:r>
            <w:r w:rsidRPr="00830BAC">
              <w:rPr>
                <w:webHidden/>
              </w:rPr>
              <w:fldChar w:fldCharType="separate"/>
            </w:r>
            <w:r w:rsidRPr="00830BAC">
              <w:rPr>
                <w:webHidden/>
              </w:rPr>
              <w:t>11</w:t>
            </w:r>
            <w:r w:rsidRPr="00830BAC">
              <w:rPr>
                <w:webHidden/>
              </w:rPr>
              <w:fldChar w:fldCharType="end"/>
            </w:r>
          </w:hyperlink>
        </w:p>
        <w:p w14:paraId="1EA43A74" w14:textId="6FEE372B"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94" w:history="1">
            <w:r w:rsidRPr="00830BAC">
              <w:rPr>
                <w:rStyle w:val="Hyperlink"/>
                <w:rFonts w:cstheme="minorHAnsi"/>
              </w:rPr>
              <w:t>2.10</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Videozapisi</w:t>
            </w:r>
            <w:r w:rsidRPr="00830BAC">
              <w:rPr>
                <w:webHidden/>
              </w:rPr>
              <w:tab/>
            </w:r>
            <w:r w:rsidRPr="00830BAC">
              <w:rPr>
                <w:webHidden/>
              </w:rPr>
              <w:fldChar w:fldCharType="begin"/>
            </w:r>
            <w:r w:rsidRPr="00830BAC">
              <w:rPr>
                <w:webHidden/>
              </w:rPr>
              <w:instrText xml:space="preserve"> PAGEREF _Toc201269694 \h </w:instrText>
            </w:r>
            <w:r w:rsidRPr="00830BAC">
              <w:rPr>
                <w:webHidden/>
              </w:rPr>
            </w:r>
            <w:r w:rsidRPr="00830BAC">
              <w:rPr>
                <w:webHidden/>
              </w:rPr>
              <w:fldChar w:fldCharType="separate"/>
            </w:r>
            <w:r w:rsidRPr="00830BAC">
              <w:rPr>
                <w:webHidden/>
              </w:rPr>
              <w:t>11</w:t>
            </w:r>
            <w:r w:rsidRPr="00830BAC">
              <w:rPr>
                <w:webHidden/>
              </w:rPr>
              <w:fldChar w:fldCharType="end"/>
            </w:r>
          </w:hyperlink>
        </w:p>
        <w:p w14:paraId="1D632479" w14:textId="1E6183EC"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95" w:history="1">
            <w:r w:rsidRPr="00830BAC">
              <w:rPr>
                <w:rStyle w:val="Hyperlink"/>
                <w:rFonts w:cstheme="minorHAnsi"/>
              </w:rPr>
              <w:t>2.10.1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Omogućite pristupačnost videzapisa:</w:t>
            </w:r>
            <w:r w:rsidRPr="00830BAC">
              <w:rPr>
                <w:webHidden/>
              </w:rPr>
              <w:tab/>
            </w:r>
            <w:r w:rsidRPr="00830BAC">
              <w:rPr>
                <w:webHidden/>
              </w:rPr>
              <w:fldChar w:fldCharType="begin"/>
            </w:r>
            <w:r w:rsidRPr="00830BAC">
              <w:rPr>
                <w:webHidden/>
              </w:rPr>
              <w:instrText xml:space="preserve"> PAGEREF _Toc201269695 \h </w:instrText>
            </w:r>
            <w:r w:rsidRPr="00830BAC">
              <w:rPr>
                <w:webHidden/>
              </w:rPr>
            </w:r>
            <w:r w:rsidRPr="00830BAC">
              <w:rPr>
                <w:webHidden/>
              </w:rPr>
              <w:fldChar w:fldCharType="separate"/>
            </w:r>
            <w:r w:rsidRPr="00830BAC">
              <w:rPr>
                <w:webHidden/>
              </w:rPr>
              <w:t>11</w:t>
            </w:r>
            <w:r w:rsidRPr="00830BAC">
              <w:rPr>
                <w:webHidden/>
              </w:rPr>
              <w:fldChar w:fldCharType="end"/>
            </w:r>
          </w:hyperlink>
        </w:p>
        <w:p w14:paraId="7F7AEF80" w14:textId="336090E7"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96" w:history="1">
            <w:r w:rsidRPr="00830BAC">
              <w:rPr>
                <w:rStyle w:val="Hyperlink"/>
                <w:rFonts w:cstheme="minorHAnsi"/>
              </w:rPr>
              <w:t>2.11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Znakovni jezik</w:t>
            </w:r>
            <w:r w:rsidRPr="00830BAC">
              <w:rPr>
                <w:webHidden/>
              </w:rPr>
              <w:tab/>
            </w:r>
            <w:r w:rsidRPr="00830BAC">
              <w:rPr>
                <w:webHidden/>
              </w:rPr>
              <w:fldChar w:fldCharType="begin"/>
            </w:r>
            <w:r w:rsidRPr="00830BAC">
              <w:rPr>
                <w:webHidden/>
              </w:rPr>
              <w:instrText xml:space="preserve"> PAGEREF _Toc201269696 \h </w:instrText>
            </w:r>
            <w:r w:rsidRPr="00830BAC">
              <w:rPr>
                <w:webHidden/>
              </w:rPr>
            </w:r>
            <w:r w:rsidRPr="00830BAC">
              <w:rPr>
                <w:webHidden/>
              </w:rPr>
              <w:fldChar w:fldCharType="separate"/>
            </w:r>
            <w:r w:rsidRPr="00830BAC">
              <w:rPr>
                <w:webHidden/>
              </w:rPr>
              <w:t>11</w:t>
            </w:r>
            <w:r w:rsidRPr="00830BAC">
              <w:rPr>
                <w:webHidden/>
              </w:rPr>
              <w:fldChar w:fldCharType="end"/>
            </w:r>
          </w:hyperlink>
        </w:p>
        <w:p w14:paraId="2A42EE86" w14:textId="1647A544"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97" w:history="1">
            <w:r w:rsidRPr="00830BAC">
              <w:rPr>
                <w:rStyle w:val="Hyperlink"/>
                <w:rFonts w:cstheme="minorHAnsi"/>
              </w:rPr>
              <w:t>2.12</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Pomagala za slušanje</w:t>
            </w:r>
            <w:r w:rsidRPr="00830BAC">
              <w:rPr>
                <w:webHidden/>
              </w:rPr>
              <w:tab/>
            </w:r>
            <w:r w:rsidRPr="00830BAC">
              <w:rPr>
                <w:webHidden/>
              </w:rPr>
              <w:fldChar w:fldCharType="begin"/>
            </w:r>
            <w:r w:rsidRPr="00830BAC">
              <w:rPr>
                <w:webHidden/>
              </w:rPr>
              <w:instrText xml:space="preserve"> PAGEREF _Toc201269697 \h </w:instrText>
            </w:r>
            <w:r w:rsidRPr="00830BAC">
              <w:rPr>
                <w:webHidden/>
              </w:rPr>
            </w:r>
            <w:r w:rsidRPr="00830BAC">
              <w:rPr>
                <w:webHidden/>
              </w:rPr>
              <w:fldChar w:fldCharType="separate"/>
            </w:r>
            <w:r w:rsidRPr="00830BAC">
              <w:rPr>
                <w:webHidden/>
              </w:rPr>
              <w:t>12</w:t>
            </w:r>
            <w:r w:rsidRPr="00830BAC">
              <w:rPr>
                <w:webHidden/>
              </w:rPr>
              <w:fldChar w:fldCharType="end"/>
            </w:r>
          </w:hyperlink>
        </w:p>
        <w:p w14:paraId="64C5493E" w14:textId="585C1FB7"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698" w:history="1">
            <w:r w:rsidRPr="00830BAC">
              <w:rPr>
                <w:rStyle w:val="Hyperlink"/>
                <w:rFonts w:cstheme="minorHAnsi"/>
              </w:rPr>
              <w:t>2.13</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Sjedenje na mjestu održavanja skupa i  prezentacijskim dvoranama</w:t>
            </w:r>
            <w:r w:rsidRPr="00830BAC">
              <w:rPr>
                <w:webHidden/>
              </w:rPr>
              <w:tab/>
            </w:r>
            <w:r w:rsidRPr="00830BAC">
              <w:rPr>
                <w:webHidden/>
              </w:rPr>
              <w:fldChar w:fldCharType="begin"/>
            </w:r>
            <w:r w:rsidRPr="00830BAC">
              <w:rPr>
                <w:webHidden/>
              </w:rPr>
              <w:instrText xml:space="preserve"> PAGEREF _Toc201269698 \h </w:instrText>
            </w:r>
            <w:r w:rsidRPr="00830BAC">
              <w:rPr>
                <w:webHidden/>
              </w:rPr>
            </w:r>
            <w:r w:rsidRPr="00830BAC">
              <w:rPr>
                <w:webHidden/>
              </w:rPr>
              <w:fldChar w:fldCharType="separate"/>
            </w:r>
            <w:r w:rsidRPr="00830BAC">
              <w:rPr>
                <w:webHidden/>
              </w:rPr>
              <w:t>12</w:t>
            </w:r>
            <w:r w:rsidRPr="00830BAC">
              <w:rPr>
                <w:webHidden/>
              </w:rPr>
              <w:fldChar w:fldCharType="end"/>
            </w:r>
          </w:hyperlink>
        </w:p>
        <w:p w14:paraId="7F97C30F" w14:textId="793BAA9A"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699" w:history="1">
            <w:r w:rsidRPr="00830BAC">
              <w:rPr>
                <w:rStyle w:val="Hyperlink"/>
                <w:rFonts w:cstheme="minorHAnsi"/>
              </w:rPr>
              <w:t>2.13.1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Osvjetljenje</w:t>
            </w:r>
            <w:r w:rsidRPr="00830BAC">
              <w:rPr>
                <w:webHidden/>
              </w:rPr>
              <w:tab/>
            </w:r>
            <w:r w:rsidRPr="00830BAC">
              <w:rPr>
                <w:webHidden/>
              </w:rPr>
              <w:fldChar w:fldCharType="begin"/>
            </w:r>
            <w:r w:rsidRPr="00830BAC">
              <w:rPr>
                <w:webHidden/>
              </w:rPr>
              <w:instrText xml:space="preserve"> PAGEREF _Toc201269699 \h </w:instrText>
            </w:r>
            <w:r w:rsidRPr="00830BAC">
              <w:rPr>
                <w:webHidden/>
              </w:rPr>
            </w:r>
            <w:r w:rsidRPr="00830BAC">
              <w:rPr>
                <w:webHidden/>
              </w:rPr>
              <w:fldChar w:fldCharType="separate"/>
            </w:r>
            <w:r w:rsidRPr="00830BAC">
              <w:rPr>
                <w:webHidden/>
              </w:rPr>
              <w:t>12</w:t>
            </w:r>
            <w:r w:rsidRPr="00830BAC">
              <w:rPr>
                <w:webHidden/>
              </w:rPr>
              <w:fldChar w:fldCharType="end"/>
            </w:r>
          </w:hyperlink>
        </w:p>
        <w:p w14:paraId="7C231A18" w14:textId="638BEC9E"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700" w:history="1">
            <w:r w:rsidRPr="00830BAC">
              <w:rPr>
                <w:rStyle w:val="Hyperlink"/>
                <w:rFonts w:cstheme="minorHAnsi"/>
              </w:rPr>
              <w:t>2.14</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Obuka i informiranje osoblja</w:t>
            </w:r>
            <w:r w:rsidRPr="00830BAC">
              <w:rPr>
                <w:webHidden/>
              </w:rPr>
              <w:tab/>
            </w:r>
            <w:r w:rsidRPr="00830BAC">
              <w:rPr>
                <w:webHidden/>
              </w:rPr>
              <w:fldChar w:fldCharType="begin"/>
            </w:r>
            <w:r w:rsidRPr="00830BAC">
              <w:rPr>
                <w:webHidden/>
              </w:rPr>
              <w:instrText xml:space="preserve"> PAGEREF _Toc201269700 \h </w:instrText>
            </w:r>
            <w:r w:rsidRPr="00830BAC">
              <w:rPr>
                <w:webHidden/>
              </w:rPr>
            </w:r>
            <w:r w:rsidRPr="00830BAC">
              <w:rPr>
                <w:webHidden/>
              </w:rPr>
              <w:fldChar w:fldCharType="separate"/>
            </w:r>
            <w:r w:rsidRPr="00830BAC">
              <w:rPr>
                <w:webHidden/>
              </w:rPr>
              <w:t>12</w:t>
            </w:r>
            <w:r w:rsidRPr="00830BAC">
              <w:rPr>
                <w:webHidden/>
              </w:rPr>
              <w:fldChar w:fldCharType="end"/>
            </w:r>
          </w:hyperlink>
        </w:p>
        <w:p w14:paraId="69AD1077" w14:textId="7043585A"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701" w:history="1">
            <w:r w:rsidRPr="00830BAC">
              <w:rPr>
                <w:rStyle w:val="Hyperlink"/>
                <w:rFonts w:cstheme="minorHAnsi"/>
              </w:rPr>
              <w:t>2.14.1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Obuka osoblja i volontera</w:t>
            </w:r>
            <w:r w:rsidRPr="00830BAC">
              <w:rPr>
                <w:webHidden/>
              </w:rPr>
              <w:tab/>
            </w:r>
            <w:r w:rsidRPr="00830BAC">
              <w:rPr>
                <w:webHidden/>
              </w:rPr>
              <w:fldChar w:fldCharType="begin"/>
            </w:r>
            <w:r w:rsidRPr="00830BAC">
              <w:rPr>
                <w:webHidden/>
              </w:rPr>
              <w:instrText xml:space="preserve"> PAGEREF _Toc201269701 \h </w:instrText>
            </w:r>
            <w:r w:rsidRPr="00830BAC">
              <w:rPr>
                <w:webHidden/>
              </w:rPr>
            </w:r>
            <w:r w:rsidRPr="00830BAC">
              <w:rPr>
                <w:webHidden/>
              </w:rPr>
              <w:fldChar w:fldCharType="separate"/>
            </w:r>
            <w:r w:rsidRPr="00830BAC">
              <w:rPr>
                <w:webHidden/>
              </w:rPr>
              <w:t>12</w:t>
            </w:r>
            <w:r w:rsidRPr="00830BAC">
              <w:rPr>
                <w:webHidden/>
              </w:rPr>
              <w:fldChar w:fldCharType="end"/>
            </w:r>
          </w:hyperlink>
        </w:p>
        <w:p w14:paraId="2F5D87EA" w14:textId="62B8DF38"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702" w:history="1">
            <w:r w:rsidRPr="00830BAC">
              <w:rPr>
                <w:rStyle w:val="Hyperlink"/>
                <w:rFonts w:cstheme="minorHAnsi"/>
              </w:rPr>
              <w:t>2.15</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Proces registracije</w:t>
            </w:r>
            <w:r w:rsidRPr="00830BAC">
              <w:rPr>
                <w:webHidden/>
              </w:rPr>
              <w:tab/>
            </w:r>
            <w:r w:rsidRPr="00830BAC">
              <w:rPr>
                <w:webHidden/>
              </w:rPr>
              <w:fldChar w:fldCharType="begin"/>
            </w:r>
            <w:r w:rsidRPr="00830BAC">
              <w:rPr>
                <w:webHidden/>
              </w:rPr>
              <w:instrText xml:space="preserve"> PAGEREF _Toc201269702 \h </w:instrText>
            </w:r>
            <w:r w:rsidRPr="00830BAC">
              <w:rPr>
                <w:webHidden/>
              </w:rPr>
            </w:r>
            <w:r w:rsidRPr="00830BAC">
              <w:rPr>
                <w:webHidden/>
              </w:rPr>
              <w:fldChar w:fldCharType="separate"/>
            </w:r>
            <w:r w:rsidRPr="00830BAC">
              <w:rPr>
                <w:webHidden/>
              </w:rPr>
              <w:t>12</w:t>
            </w:r>
            <w:r w:rsidRPr="00830BAC">
              <w:rPr>
                <w:webHidden/>
              </w:rPr>
              <w:fldChar w:fldCharType="end"/>
            </w:r>
          </w:hyperlink>
        </w:p>
        <w:p w14:paraId="3233D7F4" w14:textId="7D6FAFB6"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703" w:history="1">
            <w:r w:rsidRPr="00830BAC">
              <w:rPr>
                <w:rStyle w:val="Hyperlink"/>
                <w:rFonts w:cstheme="minorHAnsi"/>
              </w:rPr>
              <w:t>2.15.1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Omogućite proces registracije pristupačnim:</w:t>
            </w:r>
            <w:r w:rsidRPr="00830BAC">
              <w:rPr>
                <w:webHidden/>
              </w:rPr>
              <w:tab/>
            </w:r>
            <w:r w:rsidRPr="00830BAC">
              <w:rPr>
                <w:webHidden/>
              </w:rPr>
              <w:fldChar w:fldCharType="begin"/>
            </w:r>
            <w:r w:rsidRPr="00830BAC">
              <w:rPr>
                <w:webHidden/>
              </w:rPr>
              <w:instrText xml:space="preserve"> PAGEREF _Toc201269703 \h </w:instrText>
            </w:r>
            <w:r w:rsidRPr="00830BAC">
              <w:rPr>
                <w:webHidden/>
              </w:rPr>
            </w:r>
            <w:r w:rsidRPr="00830BAC">
              <w:rPr>
                <w:webHidden/>
              </w:rPr>
              <w:fldChar w:fldCharType="separate"/>
            </w:r>
            <w:r w:rsidRPr="00830BAC">
              <w:rPr>
                <w:webHidden/>
              </w:rPr>
              <w:t>12</w:t>
            </w:r>
            <w:r w:rsidRPr="00830BAC">
              <w:rPr>
                <w:webHidden/>
              </w:rPr>
              <w:fldChar w:fldCharType="end"/>
            </w:r>
          </w:hyperlink>
        </w:p>
        <w:p w14:paraId="09F06B1C" w14:textId="75720B90" w:rsidR="00F1567C" w:rsidRPr="00830BAC" w:rsidRDefault="00F1567C">
          <w:pPr>
            <w:pStyle w:val="TOC2"/>
            <w:rPr>
              <w:rFonts w:asciiTheme="minorHAnsi" w:eastAsiaTheme="minorEastAsia" w:hAnsiTheme="minorHAnsi" w:cstheme="minorBidi"/>
              <w:kern w:val="2"/>
              <w:sz w:val="24"/>
              <w:szCs w:val="24"/>
              <w14:ligatures w14:val="standardContextual"/>
            </w:rPr>
          </w:pPr>
          <w:hyperlink w:anchor="_Toc201269704" w:history="1">
            <w:r w:rsidRPr="00830BAC">
              <w:rPr>
                <w:rStyle w:val="Hyperlink"/>
                <w:rFonts w:cstheme="minorHAnsi"/>
              </w:rPr>
              <w:t>2.16</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Povratne informacije i komentari</w:t>
            </w:r>
            <w:r w:rsidRPr="00830BAC">
              <w:rPr>
                <w:webHidden/>
              </w:rPr>
              <w:tab/>
            </w:r>
            <w:r w:rsidRPr="00830BAC">
              <w:rPr>
                <w:webHidden/>
              </w:rPr>
              <w:fldChar w:fldCharType="begin"/>
            </w:r>
            <w:r w:rsidRPr="00830BAC">
              <w:rPr>
                <w:webHidden/>
              </w:rPr>
              <w:instrText xml:space="preserve"> PAGEREF _Toc201269704 \h </w:instrText>
            </w:r>
            <w:r w:rsidRPr="00830BAC">
              <w:rPr>
                <w:webHidden/>
              </w:rPr>
            </w:r>
            <w:r w:rsidRPr="00830BAC">
              <w:rPr>
                <w:webHidden/>
              </w:rPr>
              <w:fldChar w:fldCharType="separate"/>
            </w:r>
            <w:r w:rsidRPr="00830BAC">
              <w:rPr>
                <w:webHidden/>
              </w:rPr>
              <w:t>13</w:t>
            </w:r>
            <w:r w:rsidRPr="00830BAC">
              <w:rPr>
                <w:webHidden/>
              </w:rPr>
              <w:fldChar w:fldCharType="end"/>
            </w:r>
          </w:hyperlink>
        </w:p>
        <w:p w14:paraId="6749BEE0" w14:textId="3740960B" w:rsidR="00F1567C" w:rsidRPr="00830BAC" w:rsidRDefault="00F1567C">
          <w:pPr>
            <w:pStyle w:val="TOC3"/>
            <w:rPr>
              <w:rFonts w:asciiTheme="minorHAnsi" w:eastAsiaTheme="minorEastAsia" w:hAnsiTheme="minorHAnsi" w:cstheme="minorBidi"/>
              <w:kern w:val="2"/>
              <w:sz w:val="24"/>
              <w:szCs w:val="24"/>
              <w14:ligatures w14:val="standardContextual"/>
            </w:rPr>
          </w:pPr>
          <w:hyperlink w:anchor="_Toc201269705" w:history="1">
            <w:r w:rsidRPr="00830BAC">
              <w:rPr>
                <w:rStyle w:val="Hyperlink"/>
                <w:rFonts w:cstheme="minorHAnsi"/>
              </w:rPr>
              <w:t>2.16.1</w:t>
            </w:r>
            <w:r w:rsidRPr="00830BAC">
              <w:rPr>
                <w:rFonts w:asciiTheme="minorHAnsi" w:eastAsiaTheme="minorEastAsia" w:hAnsiTheme="minorHAnsi" w:cstheme="minorBidi"/>
                <w:kern w:val="2"/>
                <w:sz w:val="24"/>
                <w:szCs w:val="24"/>
                <w14:ligatures w14:val="standardContextual"/>
              </w:rPr>
              <w:tab/>
            </w:r>
            <w:r w:rsidRPr="00830BAC">
              <w:rPr>
                <w:rStyle w:val="Hyperlink"/>
                <w:rFonts w:cstheme="minorHAnsi"/>
              </w:rPr>
              <w:t>Podsticanje povratnih informacija</w:t>
            </w:r>
            <w:r w:rsidRPr="00830BAC">
              <w:rPr>
                <w:webHidden/>
              </w:rPr>
              <w:tab/>
            </w:r>
            <w:r w:rsidRPr="00830BAC">
              <w:rPr>
                <w:webHidden/>
              </w:rPr>
              <w:fldChar w:fldCharType="begin"/>
            </w:r>
            <w:r w:rsidRPr="00830BAC">
              <w:rPr>
                <w:webHidden/>
              </w:rPr>
              <w:instrText xml:space="preserve"> PAGEREF _Toc201269705 \h </w:instrText>
            </w:r>
            <w:r w:rsidRPr="00830BAC">
              <w:rPr>
                <w:webHidden/>
              </w:rPr>
            </w:r>
            <w:r w:rsidRPr="00830BAC">
              <w:rPr>
                <w:webHidden/>
              </w:rPr>
              <w:fldChar w:fldCharType="separate"/>
            </w:r>
            <w:r w:rsidRPr="00830BAC">
              <w:rPr>
                <w:webHidden/>
              </w:rPr>
              <w:t>13</w:t>
            </w:r>
            <w:r w:rsidRPr="00830BAC">
              <w:rPr>
                <w:webHidden/>
              </w:rPr>
              <w:fldChar w:fldCharType="end"/>
            </w:r>
          </w:hyperlink>
        </w:p>
        <w:p w14:paraId="132C8FF0" w14:textId="0D8011CB" w:rsidR="00F1567C" w:rsidRPr="00830BAC" w:rsidRDefault="00F1567C">
          <w:pPr>
            <w:pStyle w:val="TOC1"/>
            <w:rPr>
              <w:rFonts w:asciiTheme="minorHAnsi" w:eastAsiaTheme="minorEastAsia" w:hAnsiTheme="minorHAnsi" w:cstheme="minorBidi"/>
              <w:kern w:val="2"/>
              <w:sz w:val="24"/>
              <w:szCs w:val="24"/>
              <w14:ligatures w14:val="standardContextual"/>
            </w:rPr>
          </w:pPr>
          <w:hyperlink w:anchor="_Toc201269706" w:history="1">
            <w:r w:rsidRPr="00830BAC">
              <w:rPr>
                <w:rStyle w:val="Hyperlink"/>
                <w:rFonts w:cstheme="minorHAnsi"/>
              </w:rPr>
              <w:t>PRILOG 1 – Primjer obrasca za registraciju</w:t>
            </w:r>
            <w:r w:rsidRPr="00830BAC">
              <w:rPr>
                <w:webHidden/>
              </w:rPr>
              <w:tab/>
            </w:r>
            <w:r w:rsidRPr="00830BAC">
              <w:rPr>
                <w:webHidden/>
              </w:rPr>
              <w:fldChar w:fldCharType="begin"/>
            </w:r>
            <w:r w:rsidRPr="00830BAC">
              <w:rPr>
                <w:webHidden/>
              </w:rPr>
              <w:instrText xml:space="preserve"> PAGEREF _Toc201269706 \h </w:instrText>
            </w:r>
            <w:r w:rsidRPr="00830BAC">
              <w:rPr>
                <w:webHidden/>
              </w:rPr>
            </w:r>
            <w:r w:rsidRPr="00830BAC">
              <w:rPr>
                <w:webHidden/>
              </w:rPr>
              <w:fldChar w:fldCharType="separate"/>
            </w:r>
            <w:r w:rsidRPr="00830BAC">
              <w:rPr>
                <w:webHidden/>
              </w:rPr>
              <w:t>14</w:t>
            </w:r>
            <w:r w:rsidRPr="00830BAC">
              <w:rPr>
                <w:webHidden/>
              </w:rPr>
              <w:fldChar w:fldCharType="end"/>
            </w:r>
          </w:hyperlink>
        </w:p>
        <w:p w14:paraId="2F9AA7A1" w14:textId="35A4D62E" w:rsidR="00F1567C" w:rsidRPr="00830BAC" w:rsidRDefault="00F1567C">
          <w:pPr>
            <w:pStyle w:val="TOC1"/>
            <w:rPr>
              <w:rFonts w:asciiTheme="minorHAnsi" w:eastAsiaTheme="minorEastAsia" w:hAnsiTheme="minorHAnsi" w:cstheme="minorBidi"/>
              <w:kern w:val="2"/>
              <w:sz w:val="24"/>
              <w:szCs w:val="24"/>
              <w14:ligatures w14:val="standardContextual"/>
            </w:rPr>
          </w:pPr>
          <w:hyperlink w:anchor="_Toc201269707" w:history="1">
            <w:r w:rsidRPr="00830BAC">
              <w:rPr>
                <w:rStyle w:val="Hyperlink"/>
                <w:rFonts w:cstheme="minorHAnsi"/>
              </w:rPr>
              <w:t>PRILOG 2 – Kontrolna lista</w:t>
            </w:r>
            <w:r w:rsidRPr="00830BAC">
              <w:rPr>
                <w:webHidden/>
              </w:rPr>
              <w:tab/>
            </w:r>
            <w:r w:rsidRPr="00830BAC">
              <w:rPr>
                <w:webHidden/>
              </w:rPr>
              <w:fldChar w:fldCharType="begin"/>
            </w:r>
            <w:r w:rsidRPr="00830BAC">
              <w:rPr>
                <w:webHidden/>
              </w:rPr>
              <w:instrText xml:space="preserve"> PAGEREF _Toc201269707 \h </w:instrText>
            </w:r>
            <w:r w:rsidRPr="00830BAC">
              <w:rPr>
                <w:webHidden/>
              </w:rPr>
            </w:r>
            <w:r w:rsidRPr="00830BAC">
              <w:rPr>
                <w:webHidden/>
              </w:rPr>
              <w:fldChar w:fldCharType="separate"/>
            </w:r>
            <w:r w:rsidRPr="00830BAC">
              <w:rPr>
                <w:webHidden/>
              </w:rPr>
              <w:t>15</w:t>
            </w:r>
            <w:r w:rsidRPr="00830BAC">
              <w:rPr>
                <w:webHidden/>
              </w:rPr>
              <w:fldChar w:fldCharType="end"/>
            </w:r>
          </w:hyperlink>
        </w:p>
        <w:p w14:paraId="5B1DA33A" w14:textId="5ADA9429" w:rsidR="00F1567C" w:rsidRPr="00830BAC" w:rsidRDefault="00F1567C">
          <w:pPr>
            <w:pStyle w:val="TOC1"/>
            <w:rPr>
              <w:rFonts w:asciiTheme="minorHAnsi" w:eastAsiaTheme="minorEastAsia" w:hAnsiTheme="minorHAnsi" w:cstheme="minorBidi"/>
              <w:kern w:val="2"/>
              <w:sz w:val="24"/>
              <w:szCs w:val="24"/>
              <w14:ligatures w14:val="standardContextual"/>
            </w:rPr>
          </w:pPr>
          <w:hyperlink w:anchor="_Toc201269708" w:history="1">
            <w:r w:rsidRPr="00830BAC">
              <w:rPr>
                <w:rStyle w:val="Hyperlink"/>
                <w:rFonts w:cstheme="minorHAnsi"/>
              </w:rPr>
              <w:t>PRILOG 3 – Reference</w:t>
            </w:r>
            <w:r w:rsidRPr="00830BAC">
              <w:rPr>
                <w:webHidden/>
              </w:rPr>
              <w:tab/>
            </w:r>
            <w:r w:rsidRPr="00830BAC">
              <w:rPr>
                <w:webHidden/>
              </w:rPr>
              <w:fldChar w:fldCharType="begin"/>
            </w:r>
            <w:r w:rsidRPr="00830BAC">
              <w:rPr>
                <w:webHidden/>
              </w:rPr>
              <w:instrText xml:space="preserve"> PAGEREF _Toc201269708 \h </w:instrText>
            </w:r>
            <w:r w:rsidRPr="00830BAC">
              <w:rPr>
                <w:webHidden/>
              </w:rPr>
            </w:r>
            <w:r w:rsidRPr="00830BAC">
              <w:rPr>
                <w:webHidden/>
              </w:rPr>
              <w:fldChar w:fldCharType="separate"/>
            </w:r>
            <w:r w:rsidRPr="00830BAC">
              <w:rPr>
                <w:webHidden/>
              </w:rPr>
              <w:t>16</w:t>
            </w:r>
            <w:r w:rsidRPr="00830BAC">
              <w:rPr>
                <w:webHidden/>
              </w:rPr>
              <w:fldChar w:fldCharType="end"/>
            </w:r>
          </w:hyperlink>
        </w:p>
        <w:p w14:paraId="7743890C" w14:textId="1B0BDCD0" w:rsidR="0077090D" w:rsidRPr="00830BAC" w:rsidRDefault="0077090D" w:rsidP="00580D2B">
          <w:pPr>
            <w:jc w:val="both"/>
            <w:rPr>
              <w:rFonts w:asciiTheme="minorHAnsi" w:hAnsiTheme="minorHAnsi" w:cstheme="minorHAnsi"/>
              <w:sz w:val="24"/>
              <w:szCs w:val="24"/>
            </w:rPr>
          </w:pPr>
          <w:r w:rsidRPr="00830BAC">
            <w:rPr>
              <w:rFonts w:asciiTheme="minorHAnsi" w:hAnsiTheme="minorHAnsi" w:cstheme="minorHAnsi"/>
              <w:b/>
              <w:bCs/>
              <w:sz w:val="24"/>
              <w:szCs w:val="24"/>
            </w:rPr>
            <w:fldChar w:fldCharType="end"/>
          </w:r>
        </w:p>
      </w:sdtContent>
    </w:sdt>
    <w:p w14:paraId="74ED8EA3" w14:textId="77777777" w:rsidR="0077090D" w:rsidRPr="00830BAC" w:rsidRDefault="0077090D" w:rsidP="00580D2B">
      <w:pPr>
        <w:jc w:val="both"/>
        <w:rPr>
          <w:rFonts w:asciiTheme="minorHAnsi" w:hAnsiTheme="minorHAnsi" w:cstheme="minorHAnsi"/>
          <w:b/>
          <w:bCs/>
          <w:kern w:val="32"/>
          <w:sz w:val="24"/>
          <w:szCs w:val="24"/>
        </w:rPr>
      </w:pPr>
      <w:r w:rsidRPr="00830BAC">
        <w:rPr>
          <w:rFonts w:asciiTheme="minorHAnsi" w:hAnsiTheme="minorHAnsi" w:cstheme="minorHAnsi"/>
          <w:sz w:val="24"/>
          <w:szCs w:val="24"/>
        </w:rPr>
        <w:br w:type="page"/>
      </w:r>
    </w:p>
    <w:p w14:paraId="5885F807" w14:textId="1AAA758B" w:rsidR="00316ECA" w:rsidRPr="00830BAC" w:rsidRDefault="00721D19" w:rsidP="00580D2B">
      <w:pPr>
        <w:pStyle w:val="Heading1"/>
        <w:jc w:val="both"/>
        <w:rPr>
          <w:rFonts w:asciiTheme="minorHAnsi" w:hAnsiTheme="minorHAnsi" w:cstheme="minorHAnsi"/>
          <w:sz w:val="24"/>
          <w:szCs w:val="24"/>
        </w:rPr>
      </w:pPr>
      <w:bookmarkStart w:id="0" w:name="_Toc201269666"/>
      <w:r w:rsidRPr="00830BAC">
        <w:rPr>
          <w:rFonts w:asciiTheme="minorHAnsi" w:hAnsiTheme="minorHAnsi" w:cstheme="minorHAnsi"/>
          <w:sz w:val="24"/>
          <w:szCs w:val="24"/>
        </w:rPr>
        <w:t>Uvod</w:t>
      </w:r>
      <w:bookmarkEnd w:id="0"/>
    </w:p>
    <w:p w14:paraId="26890547" w14:textId="77777777" w:rsidR="00F94C2A" w:rsidRPr="00830BAC" w:rsidRDefault="00F94C2A" w:rsidP="00580D2B">
      <w:pPr>
        <w:jc w:val="both"/>
        <w:rPr>
          <w:rFonts w:asciiTheme="minorHAnsi" w:hAnsiTheme="minorHAnsi" w:cstheme="minorHAnsi"/>
          <w:color w:val="000000" w:themeColor="text1"/>
          <w:sz w:val="24"/>
          <w:szCs w:val="24"/>
        </w:rPr>
      </w:pPr>
    </w:p>
    <w:p w14:paraId="436AA006" w14:textId="360699A0" w:rsidR="00721D19" w:rsidRPr="00830BAC" w:rsidRDefault="00721D19" w:rsidP="00580D2B">
      <w:p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Kao koordinator Dinamične koalicije za pristupačnost i invaliditet (DCAD - Dynamic Coalition on Accessibility and Disability) Foruma za upravljanje internetom (IGF – Internet Governance Forum), zadovoljstvo mi je predstaviti ove ažurirane </w:t>
      </w:r>
      <w:r w:rsidR="005C3C4F" w:rsidRPr="00830BAC">
        <w:rPr>
          <w:rFonts w:asciiTheme="minorHAnsi" w:hAnsiTheme="minorHAnsi" w:cstheme="minorHAnsi"/>
          <w:color w:val="000000" w:themeColor="text1"/>
          <w:sz w:val="24"/>
          <w:szCs w:val="24"/>
        </w:rPr>
        <w:t xml:space="preserve">2025 </w:t>
      </w:r>
      <w:r w:rsidRPr="00830BAC">
        <w:rPr>
          <w:rFonts w:asciiTheme="minorHAnsi" w:hAnsiTheme="minorHAnsi" w:cstheme="minorHAnsi"/>
          <w:color w:val="000000" w:themeColor="text1"/>
          <w:sz w:val="24"/>
          <w:szCs w:val="24"/>
        </w:rPr>
        <w:t xml:space="preserve">smjernice </w:t>
      </w:r>
      <w:r w:rsidR="005C3C4F" w:rsidRPr="00830BAC">
        <w:rPr>
          <w:rFonts w:asciiTheme="minorHAnsi" w:hAnsiTheme="minorHAnsi" w:cstheme="minorHAnsi"/>
          <w:color w:val="000000" w:themeColor="text1"/>
          <w:sz w:val="24"/>
          <w:szCs w:val="24"/>
        </w:rPr>
        <w:t>IGF sekretarijatu</w:t>
      </w:r>
      <w:r w:rsidRPr="00830BAC">
        <w:rPr>
          <w:rFonts w:asciiTheme="minorHAnsi" w:hAnsiTheme="minorHAnsi" w:cstheme="minorHAnsi"/>
          <w:color w:val="000000" w:themeColor="text1"/>
          <w:sz w:val="24"/>
          <w:szCs w:val="24"/>
        </w:rPr>
        <w:t xml:space="preserve">. Ove smjernice imaju za cilj poboljšati pristupačnost na sastancima IGF-a, osiguravajući da su inkluzivni i bez prepreka, tako da svi mogu ravnopravno </w:t>
      </w:r>
      <w:r w:rsidR="005C3C4F" w:rsidRPr="00830BAC">
        <w:rPr>
          <w:rFonts w:asciiTheme="minorHAnsi" w:hAnsiTheme="minorHAnsi" w:cstheme="minorHAnsi"/>
          <w:color w:val="000000" w:themeColor="text1"/>
          <w:sz w:val="24"/>
          <w:szCs w:val="24"/>
        </w:rPr>
        <w:t>učestvovat</w:t>
      </w:r>
      <w:r w:rsidRPr="00830BAC">
        <w:rPr>
          <w:rFonts w:asciiTheme="minorHAnsi" w:hAnsiTheme="minorHAnsi" w:cstheme="minorHAnsi"/>
          <w:color w:val="000000" w:themeColor="text1"/>
          <w:sz w:val="24"/>
          <w:szCs w:val="24"/>
        </w:rPr>
        <w:t>i. Iako su posebno osmišljene za IGF, ove preporuke takođe mogu biti korisne za druge međunarodne organizacije koje organiziraju slične događaje.</w:t>
      </w:r>
    </w:p>
    <w:p w14:paraId="6C89CBA3" w14:textId="77777777" w:rsidR="00721D19" w:rsidRPr="00830BAC" w:rsidRDefault="00721D19" w:rsidP="00580D2B">
      <w:pPr>
        <w:jc w:val="both"/>
        <w:rPr>
          <w:rFonts w:asciiTheme="minorHAnsi" w:hAnsiTheme="minorHAnsi" w:cstheme="minorHAnsi"/>
          <w:color w:val="000000" w:themeColor="text1"/>
          <w:sz w:val="24"/>
          <w:szCs w:val="24"/>
        </w:rPr>
      </w:pPr>
    </w:p>
    <w:p w14:paraId="7ECFBBF5" w14:textId="7D5614A9" w:rsidR="00721D19" w:rsidRPr="00830BAC" w:rsidRDefault="00721D19" w:rsidP="00580D2B">
      <w:p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Usvajanjem ovih smjernica, vjerujem da IGF i druge organizacije mogu pokazati svoju predanost stvaranju inkluzivnih prostora koji poštuju različitost i podržavaju načela pristupačnosti u svim aspektima svojih sastanaka i događaja.</w:t>
      </w:r>
    </w:p>
    <w:p w14:paraId="3D8EDE3B" w14:textId="77777777" w:rsidR="00660642" w:rsidRPr="00830BAC" w:rsidRDefault="00660642" w:rsidP="00580D2B">
      <w:pPr>
        <w:jc w:val="both"/>
        <w:rPr>
          <w:rFonts w:asciiTheme="minorHAnsi" w:hAnsiTheme="minorHAnsi" w:cstheme="minorHAnsi"/>
          <w:color w:val="000000" w:themeColor="text1"/>
          <w:sz w:val="24"/>
          <w:szCs w:val="24"/>
        </w:rPr>
      </w:pPr>
    </w:p>
    <w:p w14:paraId="2CF045BE" w14:textId="77777777" w:rsidR="00660642" w:rsidRPr="00830BAC" w:rsidRDefault="00660642" w:rsidP="00580D2B">
      <w:p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Dr. Muhammad Shabbir,</w:t>
      </w:r>
    </w:p>
    <w:p w14:paraId="18B0485E" w14:textId="76305427" w:rsidR="00660642" w:rsidRPr="00830BAC" w:rsidRDefault="00721D19" w:rsidP="00580D2B">
      <w:p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Koordinator</w:t>
      </w:r>
      <w:r w:rsidR="00660642" w:rsidRPr="00830BAC">
        <w:rPr>
          <w:rFonts w:asciiTheme="minorHAnsi" w:hAnsiTheme="minorHAnsi" w:cstheme="minorHAnsi"/>
          <w:color w:val="000000" w:themeColor="text1"/>
          <w:sz w:val="24"/>
          <w:szCs w:val="24"/>
        </w:rPr>
        <w:t>,</w:t>
      </w:r>
    </w:p>
    <w:p w14:paraId="3DD4F66C" w14:textId="77777777" w:rsidR="00660642" w:rsidRPr="00830BAC" w:rsidRDefault="00660642" w:rsidP="00580D2B">
      <w:p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IGF-DCAD.</w:t>
      </w:r>
    </w:p>
    <w:p w14:paraId="2DFE5085" w14:textId="54910BA1" w:rsidR="00660642" w:rsidRPr="00830BAC" w:rsidRDefault="00721D19" w:rsidP="00580D2B">
      <w:p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Datum</w:t>
      </w:r>
      <w:r w:rsidR="00660642" w:rsidRPr="00830BAC">
        <w:rPr>
          <w:rFonts w:asciiTheme="minorHAnsi" w:hAnsiTheme="minorHAnsi" w:cstheme="minorHAnsi"/>
          <w:color w:val="000000" w:themeColor="text1"/>
          <w:sz w:val="24"/>
          <w:szCs w:val="24"/>
        </w:rPr>
        <w:t xml:space="preserve">: </w:t>
      </w:r>
      <w:r w:rsidR="00407A7A" w:rsidRPr="00830BAC">
        <w:rPr>
          <w:rFonts w:asciiTheme="minorHAnsi" w:hAnsiTheme="minorHAnsi" w:cstheme="minorHAnsi"/>
          <w:color w:val="000000" w:themeColor="text1"/>
          <w:sz w:val="24"/>
          <w:szCs w:val="24"/>
        </w:rPr>
        <w:t>10</w:t>
      </w:r>
      <w:r w:rsidR="00660642" w:rsidRPr="00830BAC">
        <w:rPr>
          <w:rFonts w:asciiTheme="minorHAnsi" w:hAnsiTheme="minorHAnsi" w:cstheme="minorHAnsi"/>
          <w:color w:val="000000" w:themeColor="text1"/>
          <w:sz w:val="24"/>
          <w:szCs w:val="24"/>
        </w:rPr>
        <w:t xml:space="preserve"> </w:t>
      </w:r>
      <w:r w:rsidR="00407A7A" w:rsidRPr="00830BAC">
        <w:rPr>
          <w:rFonts w:asciiTheme="minorHAnsi" w:hAnsiTheme="minorHAnsi" w:cstheme="minorHAnsi"/>
          <w:color w:val="000000" w:themeColor="text1"/>
          <w:sz w:val="24"/>
          <w:szCs w:val="24"/>
        </w:rPr>
        <w:t>Februar</w:t>
      </w:r>
      <w:r w:rsidR="00660642" w:rsidRPr="00830BAC">
        <w:rPr>
          <w:rFonts w:asciiTheme="minorHAnsi" w:hAnsiTheme="minorHAnsi" w:cstheme="minorHAnsi"/>
          <w:color w:val="000000" w:themeColor="text1"/>
          <w:sz w:val="24"/>
          <w:szCs w:val="24"/>
        </w:rPr>
        <w:t xml:space="preserve"> 202</w:t>
      </w:r>
      <w:r w:rsidR="00407A7A" w:rsidRPr="00830BAC">
        <w:rPr>
          <w:rFonts w:asciiTheme="minorHAnsi" w:hAnsiTheme="minorHAnsi" w:cstheme="minorHAnsi"/>
          <w:color w:val="000000" w:themeColor="text1"/>
          <w:sz w:val="24"/>
          <w:szCs w:val="24"/>
        </w:rPr>
        <w:t>5</w:t>
      </w:r>
      <w:r w:rsidR="00660642" w:rsidRPr="00830BAC">
        <w:rPr>
          <w:rFonts w:asciiTheme="minorHAnsi" w:hAnsiTheme="minorHAnsi" w:cstheme="minorHAnsi"/>
          <w:color w:val="000000" w:themeColor="text1"/>
          <w:sz w:val="24"/>
          <w:szCs w:val="24"/>
        </w:rPr>
        <w:t>.</w:t>
      </w:r>
    </w:p>
    <w:p w14:paraId="1063DC81" w14:textId="77777777" w:rsidR="00660642" w:rsidRPr="00830BAC" w:rsidRDefault="00660642" w:rsidP="00580D2B">
      <w:pPr>
        <w:jc w:val="both"/>
        <w:rPr>
          <w:rFonts w:asciiTheme="minorHAnsi" w:hAnsiTheme="minorHAnsi" w:cstheme="minorHAnsi"/>
          <w:color w:val="000000" w:themeColor="text1"/>
          <w:sz w:val="24"/>
          <w:szCs w:val="24"/>
        </w:rPr>
      </w:pPr>
    </w:p>
    <w:p w14:paraId="620F00B3" w14:textId="77777777" w:rsidR="00660642" w:rsidRPr="00830BAC" w:rsidRDefault="00660642" w:rsidP="00580D2B">
      <w:pPr>
        <w:jc w:val="both"/>
        <w:rPr>
          <w:rFonts w:asciiTheme="minorHAnsi" w:hAnsiTheme="minorHAnsi" w:cstheme="minorHAnsi"/>
          <w:b/>
          <w:bCs/>
          <w:kern w:val="32"/>
          <w:sz w:val="24"/>
          <w:szCs w:val="24"/>
        </w:rPr>
      </w:pPr>
      <w:r w:rsidRPr="00830BAC">
        <w:rPr>
          <w:rFonts w:asciiTheme="minorHAnsi" w:hAnsiTheme="minorHAnsi" w:cstheme="minorHAnsi"/>
          <w:sz w:val="24"/>
          <w:szCs w:val="24"/>
        </w:rPr>
        <w:br w:type="page"/>
      </w:r>
    </w:p>
    <w:p w14:paraId="749AC9F0" w14:textId="1693E919" w:rsidR="00961625" w:rsidRPr="00830BAC" w:rsidRDefault="002D528D" w:rsidP="00580D2B">
      <w:pPr>
        <w:pStyle w:val="Heading1"/>
        <w:jc w:val="both"/>
        <w:rPr>
          <w:rFonts w:asciiTheme="minorHAnsi" w:hAnsiTheme="minorHAnsi" w:cstheme="minorHAnsi"/>
          <w:sz w:val="24"/>
          <w:szCs w:val="24"/>
        </w:rPr>
      </w:pPr>
      <w:bookmarkStart w:id="1" w:name="_Toc201269667"/>
      <w:r w:rsidRPr="00830BAC">
        <w:rPr>
          <w:rFonts w:asciiTheme="minorHAnsi" w:hAnsiTheme="minorHAnsi" w:cstheme="minorHAnsi"/>
          <w:sz w:val="24"/>
          <w:szCs w:val="24"/>
        </w:rPr>
        <w:t>Razmatranje pristupačnosti</w:t>
      </w:r>
      <w:r w:rsidR="00961625" w:rsidRPr="00830BAC">
        <w:rPr>
          <w:rFonts w:asciiTheme="minorHAnsi" w:hAnsiTheme="minorHAnsi" w:cstheme="minorHAnsi"/>
          <w:sz w:val="24"/>
          <w:szCs w:val="24"/>
        </w:rPr>
        <w:t xml:space="preserve"> </w:t>
      </w:r>
      <w:r w:rsidR="00924100" w:rsidRPr="00830BAC">
        <w:rPr>
          <w:rFonts w:asciiTheme="minorHAnsi" w:hAnsiTheme="minorHAnsi" w:cstheme="minorHAnsi"/>
          <w:sz w:val="24"/>
          <w:szCs w:val="24"/>
        </w:rPr>
        <w:t>prilikom organiz</w:t>
      </w:r>
      <w:r w:rsidR="00915BCB" w:rsidRPr="00830BAC">
        <w:rPr>
          <w:rFonts w:asciiTheme="minorHAnsi" w:hAnsiTheme="minorHAnsi" w:cstheme="minorHAnsi"/>
          <w:sz w:val="24"/>
          <w:szCs w:val="24"/>
        </w:rPr>
        <w:t>iranja</w:t>
      </w:r>
      <w:r w:rsidR="00924100" w:rsidRPr="00830BAC">
        <w:rPr>
          <w:rFonts w:asciiTheme="minorHAnsi" w:hAnsiTheme="minorHAnsi" w:cstheme="minorHAnsi"/>
          <w:sz w:val="24"/>
          <w:szCs w:val="24"/>
        </w:rPr>
        <w:t xml:space="preserve"> IGF skupova</w:t>
      </w:r>
      <w:r w:rsidR="00961625" w:rsidRPr="00830BAC">
        <w:rPr>
          <w:rFonts w:asciiTheme="minorHAnsi" w:hAnsiTheme="minorHAnsi" w:cstheme="minorHAnsi"/>
          <w:sz w:val="24"/>
          <w:szCs w:val="24"/>
        </w:rPr>
        <w:t>:</w:t>
      </w:r>
      <w:bookmarkEnd w:id="1"/>
      <w:r w:rsidR="00961625" w:rsidRPr="00830BAC">
        <w:rPr>
          <w:rFonts w:asciiTheme="minorHAnsi" w:hAnsiTheme="minorHAnsi" w:cstheme="minorHAnsi"/>
          <w:sz w:val="24"/>
          <w:szCs w:val="24"/>
        </w:rPr>
        <w:t xml:space="preserve"> </w:t>
      </w:r>
    </w:p>
    <w:p w14:paraId="7141E024" w14:textId="1E645CBA" w:rsidR="00961625" w:rsidRPr="00830BAC" w:rsidRDefault="002D528D" w:rsidP="00580D2B">
      <w:pPr>
        <w:pStyle w:val="Heading2"/>
        <w:jc w:val="both"/>
        <w:rPr>
          <w:rFonts w:asciiTheme="minorHAnsi" w:hAnsiTheme="minorHAnsi" w:cstheme="minorHAnsi"/>
          <w:b w:val="0"/>
          <w:bCs w:val="0"/>
          <w:sz w:val="24"/>
          <w:szCs w:val="24"/>
        </w:rPr>
      </w:pPr>
      <w:bookmarkStart w:id="2" w:name="_Toc201269668"/>
      <w:r w:rsidRPr="00830BAC">
        <w:rPr>
          <w:rFonts w:asciiTheme="minorHAnsi" w:hAnsiTheme="minorHAnsi" w:cstheme="minorHAnsi"/>
          <w:sz w:val="24"/>
          <w:szCs w:val="24"/>
        </w:rPr>
        <w:t>Budite svjesni potreba</w:t>
      </w:r>
      <w:r w:rsidR="00C67485" w:rsidRPr="00830BAC">
        <w:rPr>
          <w:rFonts w:asciiTheme="minorHAnsi" w:hAnsiTheme="minorHAnsi" w:cstheme="minorHAnsi"/>
          <w:sz w:val="24"/>
          <w:szCs w:val="24"/>
        </w:rPr>
        <w:t xml:space="preserve"> i zahtjev</w:t>
      </w:r>
      <w:r w:rsidRPr="00830BAC">
        <w:rPr>
          <w:rFonts w:asciiTheme="minorHAnsi" w:hAnsiTheme="minorHAnsi" w:cstheme="minorHAnsi"/>
          <w:sz w:val="24"/>
          <w:szCs w:val="24"/>
        </w:rPr>
        <w:t>a</w:t>
      </w:r>
      <w:r w:rsidR="00C67485" w:rsidRPr="00830BAC">
        <w:rPr>
          <w:rFonts w:asciiTheme="minorHAnsi" w:hAnsiTheme="minorHAnsi" w:cstheme="minorHAnsi"/>
          <w:sz w:val="24"/>
          <w:szCs w:val="24"/>
        </w:rPr>
        <w:t xml:space="preserve"> učesnika</w:t>
      </w:r>
      <w:bookmarkEnd w:id="2"/>
    </w:p>
    <w:p w14:paraId="0740AAC2" w14:textId="67228733" w:rsidR="007C144B" w:rsidRPr="00830BAC" w:rsidRDefault="00042539" w:rsidP="00580D2B">
      <w:pPr>
        <w:pStyle w:val="ListParagraph"/>
        <w:numPr>
          <w:ilvl w:val="0"/>
          <w:numId w:val="23"/>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Na online obrascu za registraciju treba </w:t>
      </w:r>
      <w:r w:rsidR="002D528D" w:rsidRPr="00830BAC">
        <w:rPr>
          <w:rFonts w:asciiTheme="minorHAnsi" w:hAnsiTheme="minorHAnsi" w:cstheme="minorHAnsi"/>
          <w:color w:val="000000" w:themeColor="text1"/>
          <w:sz w:val="24"/>
          <w:szCs w:val="24"/>
        </w:rPr>
        <w:t>biti</w:t>
      </w:r>
      <w:r w:rsidRPr="00830BAC">
        <w:rPr>
          <w:rFonts w:asciiTheme="minorHAnsi" w:hAnsiTheme="minorHAnsi" w:cstheme="minorHAnsi"/>
          <w:color w:val="000000" w:themeColor="text1"/>
          <w:sz w:val="24"/>
          <w:szCs w:val="24"/>
        </w:rPr>
        <w:t xml:space="preserve"> pitanje o tome da li osoba ima bilo kakve zahtjeve za pristupačnost ili specifične potrebe. Kontakt podaci </w:t>
      </w:r>
      <w:r w:rsidR="002D528D" w:rsidRPr="00830BAC">
        <w:rPr>
          <w:rFonts w:asciiTheme="minorHAnsi" w:hAnsiTheme="minorHAnsi" w:cstheme="minorHAnsi"/>
          <w:color w:val="000000" w:themeColor="text1"/>
          <w:sz w:val="24"/>
          <w:szCs w:val="24"/>
        </w:rPr>
        <w:t xml:space="preserve">fokalne </w:t>
      </w:r>
      <w:r w:rsidRPr="00830BAC">
        <w:rPr>
          <w:rFonts w:asciiTheme="minorHAnsi" w:hAnsiTheme="minorHAnsi" w:cstheme="minorHAnsi"/>
          <w:color w:val="000000" w:themeColor="text1"/>
          <w:sz w:val="24"/>
          <w:szCs w:val="24"/>
        </w:rPr>
        <w:t>kontakt osobe za pristupačnost trebaju biti jasno prikazani na obrascu. Obrazac za registraciju treba biti u pristupačnom formatu</w:t>
      </w:r>
    </w:p>
    <w:p w14:paraId="56E39AAF" w14:textId="5EC97A6C" w:rsidR="00FE2B94" w:rsidRPr="00830BAC" w:rsidRDefault="00042539" w:rsidP="00580D2B">
      <w:pPr>
        <w:pStyle w:val="ListParagraph"/>
        <w:numPr>
          <w:ilvl w:val="1"/>
          <w:numId w:val="23"/>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Obrazac za registraciju</w:t>
      </w:r>
      <w:r w:rsidR="004C0F07" w:rsidRPr="00830BAC">
        <w:rPr>
          <w:rFonts w:asciiTheme="minorHAnsi" w:hAnsiTheme="minorHAnsi" w:cstheme="minorHAnsi"/>
          <w:color w:val="000000" w:themeColor="text1"/>
          <w:sz w:val="24"/>
          <w:szCs w:val="24"/>
        </w:rPr>
        <w:t xml:space="preserve"> će </w:t>
      </w:r>
      <w:r w:rsidR="002D528D" w:rsidRPr="00830BAC">
        <w:rPr>
          <w:rFonts w:asciiTheme="minorHAnsi" w:hAnsiTheme="minorHAnsi" w:cstheme="minorHAnsi"/>
          <w:color w:val="000000" w:themeColor="text1"/>
          <w:sz w:val="24"/>
          <w:szCs w:val="24"/>
        </w:rPr>
        <w:t>biti koristan</w:t>
      </w:r>
      <w:r w:rsidRPr="00830BAC">
        <w:rPr>
          <w:rFonts w:asciiTheme="minorHAnsi" w:hAnsiTheme="minorHAnsi" w:cstheme="minorHAnsi"/>
          <w:color w:val="000000" w:themeColor="text1"/>
          <w:sz w:val="24"/>
          <w:szCs w:val="24"/>
        </w:rPr>
        <w:t xml:space="preserve"> </w:t>
      </w:r>
      <w:r w:rsidR="002D528D" w:rsidRPr="00830BAC">
        <w:rPr>
          <w:rFonts w:asciiTheme="minorHAnsi" w:hAnsiTheme="minorHAnsi" w:cstheme="minorHAnsi"/>
          <w:color w:val="000000" w:themeColor="text1"/>
          <w:sz w:val="24"/>
          <w:szCs w:val="24"/>
        </w:rPr>
        <w:t>za</w:t>
      </w:r>
      <w:r w:rsidRPr="00830BAC">
        <w:rPr>
          <w:rFonts w:asciiTheme="minorHAnsi" w:hAnsiTheme="minorHAnsi" w:cstheme="minorHAnsi"/>
          <w:color w:val="000000" w:themeColor="text1"/>
          <w:sz w:val="24"/>
          <w:szCs w:val="24"/>
        </w:rPr>
        <w:t xml:space="preserve"> planiranj</w:t>
      </w:r>
      <w:r w:rsidR="002D528D" w:rsidRPr="00830BAC">
        <w:rPr>
          <w:rFonts w:asciiTheme="minorHAnsi" w:hAnsiTheme="minorHAnsi" w:cstheme="minorHAnsi"/>
          <w:color w:val="000000" w:themeColor="text1"/>
          <w:sz w:val="24"/>
          <w:szCs w:val="24"/>
        </w:rPr>
        <w:t>e</w:t>
      </w:r>
      <w:r w:rsidRPr="00830BAC">
        <w:rPr>
          <w:rFonts w:asciiTheme="minorHAnsi" w:hAnsiTheme="minorHAnsi" w:cstheme="minorHAnsi"/>
          <w:color w:val="000000" w:themeColor="text1"/>
          <w:sz w:val="24"/>
          <w:szCs w:val="24"/>
        </w:rPr>
        <w:t xml:space="preserve"> skupa </w:t>
      </w:r>
      <w:r w:rsidR="00CB32AA" w:rsidRPr="00830BAC">
        <w:rPr>
          <w:rFonts w:asciiTheme="minorHAnsi" w:hAnsiTheme="minorHAnsi" w:cstheme="minorHAnsi"/>
          <w:color w:val="000000" w:themeColor="text1"/>
          <w:sz w:val="24"/>
          <w:szCs w:val="24"/>
        </w:rPr>
        <w:t>i</w:t>
      </w:r>
      <w:r w:rsidRPr="00830BAC">
        <w:rPr>
          <w:rFonts w:asciiTheme="minorHAnsi" w:hAnsiTheme="minorHAnsi" w:cstheme="minorHAnsi"/>
          <w:color w:val="000000" w:themeColor="text1"/>
          <w:sz w:val="24"/>
          <w:szCs w:val="24"/>
        </w:rPr>
        <w:t xml:space="preserve"> </w:t>
      </w:r>
      <w:r w:rsidR="002D528D" w:rsidRPr="00830BAC">
        <w:rPr>
          <w:rFonts w:asciiTheme="minorHAnsi" w:hAnsiTheme="minorHAnsi" w:cstheme="minorHAnsi"/>
          <w:color w:val="000000" w:themeColor="text1"/>
          <w:sz w:val="24"/>
          <w:szCs w:val="24"/>
        </w:rPr>
        <w:t>poznavanje potreba i zahtjeva</w:t>
      </w:r>
      <w:r w:rsidRPr="00830BAC">
        <w:rPr>
          <w:rFonts w:asciiTheme="minorHAnsi" w:hAnsiTheme="minorHAnsi" w:cstheme="minorHAnsi"/>
          <w:color w:val="000000" w:themeColor="text1"/>
          <w:sz w:val="24"/>
          <w:szCs w:val="24"/>
        </w:rPr>
        <w:t xml:space="preserve"> učesni</w:t>
      </w:r>
      <w:r w:rsidR="002D528D" w:rsidRPr="00830BAC">
        <w:rPr>
          <w:rFonts w:asciiTheme="minorHAnsi" w:hAnsiTheme="minorHAnsi" w:cstheme="minorHAnsi"/>
          <w:color w:val="000000" w:themeColor="text1"/>
          <w:sz w:val="24"/>
          <w:szCs w:val="24"/>
        </w:rPr>
        <w:t xml:space="preserve">ka </w:t>
      </w:r>
      <w:r w:rsidRPr="00830BAC">
        <w:rPr>
          <w:rFonts w:asciiTheme="minorHAnsi" w:hAnsiTheme="minorHAnsi" w:cstheme="minorHAnsi"/>
          <w:color w:val="000000" w:themeColor="text1"/>
          <w:sz w:val="24"/>
          <w:szCs w:val="24"/>
        </w:rPr>
        <w:t>skupa kako bi osoblje za sigurnost i</w:t>
      </w:r>
      <w:r w:rsidR="00961625" w:rsidRPr="00830BAC">
        <w:rPr>
          <w:rFonts w:asciiTheme="minorHAnsi" w:hAnsiTheme="minorHAnsi" w:cstheme="minorHAnsi"/>
          <w:color w:val="000000" w:themeColor="text1"/>
          <w:sz w:val="24"/>
          <w:szCs w:val="24"/>
        </w:rPr>
        <w:t xml:space="preserve"> </w:t>
      </w:r>
      <w:r w:rsidRPr="00830BAC">
        <w:rPr>
          <w:rFonts w:asciiTheme="minorHAnsi" w:hAnsiTheme="minorHAnsi" w:cstheme="minorHAnsi"/>
          <w:color w:val="000000" w:themeColor="text1"/>
          <w:sz w:val="24"/>
          <w:szCs w:val="24"/>
        </w:rPr>
        <w:t xml:space="preserve">ostalo osoblje moglo </w:t>
      </w:r>
      <w:r w:rsidR="002D528D" w:rsidRPr="00830BAC">
        <w:rPr>
          <w:rFonts w:asciiTheme="minorHAnsi" w:hAnsiTheme="minorHAnsi" w:cstheme="minorHAnsi"/>
          <w:color w:val="000000" w:themeColor="text1"/>
          <w:sz w:val="24"/>
          <w:szCs w:val="24"/>
        </w:rPr>
        <w:t xml:space="preserve">u skladu s tim </w:t>
      </w:r>
      <w:r w:rsidRPr="00830BAC">
        <w:rPr>
          <w:rFonts w:asciiTheme="minorHAnsi" w:hAnsiTheme="minorHAnsi" w:cstheme="minorHAnsi"/>
          <w:color w:val="000000" w:themeColor="text1"/>
          <w:sz w:val="24"/>
          <w:szCs w:val="24"/>
        </w:rPr>
        <w:t>planirati</w:t>
      </w:r>
      <w:r w:rsidR="002D528D" w:rsidRPr="00830BAC">
        <w:rPr>
          <w:rFonts w:asciiTheme="minorHAnsi" w:hAnsiTheme="minorHAnsi" w:cstheme="minorHAnsi"/>
          <w:color w:val="000000" w:themeColor="text1"/>
          <w:sz w:val="24"/>
          <w:szCs w:val="24"/>
        </w:rPr>
        <w:t xml:space="preserve"> neophodne aktivnosti</w:t>
      </w:r>
      <w:r w:rsidR="00E860CB" w:rsidRPr="00830BAC">
        <w:rPr>
          <w:rFonts w:asciiTheme="minorHAnsi" w:hAnsiTheme="minorHAnsi" w:cstheme="minorHAnsi"/>
          <w:color w:val="000000" w:themeColor="text1"/>
          <w:sz w:val="24"/>
          <w:szCs w:val="24"/>
        </w:rPr>
        <w:t>.</w:t>
      </w:r>
      <w:r w:rsidR="002A79CA" w:rsidRPr="00830BAC">
        <w:rPr>
          <w:rFonts w:asciiTheme="minorHAnsi" w:hAnsiTheme="minorHAnsi" w:cstheme="minorHAnsi"/>
          <w:color w:val="000000" w:themeColor="text1"/>
          <w:sz w:val="24"/>
          <w:szCs w:val="24"/>
        </w:rPr>
        <w:t xml:space="preserve"> </w:t>
      </w:r>
    </w:p>
    <w:p w14:paraId="655D11F1" w14:textId="6413C391" w:rsidR="00460A7A" w:rsidRPr="00830BAC" w:rsidRDefault="00460A7A" w:rsidP="00580D2B">
      <w:pPr>
        <w:pStyle w:val="ListParagraph"/>
        <w:numPr>
          <w:ilvl w:val="0"/>
          <w:numId w:val="23"/>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U obrazac treba dodati pitanja</w:t>
      </w:r>
      <w:r w:rsidR="002D528D" w:rsidRPr="00830BAC">
        <w:rPr>
          <w:rFonts w:asciiTheme="minorHAnsi" w:hAnsiTheme="minorHAnsi" w:cstheme="minorHAnsi"/>
          <w:color w:val="000000" w:themeColor="text1"/>
          <w:sz w:val="24"/>
          <w:szCs w:val="24"/>
        </w:rPr>
        <w:t xml:space="preserve"> o tome</w:t>
      </w:r>
      <w:r w:rsidRPr="00830BAC">
        <w:rPr>
          <w:rFonts w:asciiTheme="minorHAnsi" w:hAnsiTheme="minorHAnsi" w:cstheme="minorHAnsi"/>
          <w:color w:val="000000" w:themeColor="text1"/>
          <w:sz w:val="24"/>
          <w:szCs w:val="24"/>
        </w:rPr>
        <w:t xml:space="preserve"> zahtijeva li učesnik razumnu prilagodbu</w:t>
      </w:r>
      <w:r w:rsidRPr="00830BAC">
        <w:rPr>
          <w:rStyle w:val="FootnoteReference"/>
          <w:rFonts w:asciiTheme="minorHAnsi" w:hAnsiTheme="minorHAnsi" w:cstheme="minorHAnsi"/>
          <w:color w:val="000000" w:themeColor="text1"/>
          <w:sz w:val="24"/>
          <w:szCs w:val="24"/>
        </w:rPr>
        <w:footnoteReference w:id="1"/>
      </w:r>
      <w:r w:rsidRPr="00830BAC">
        <w:rPr>
          <w:rFonts w:asciiTheme="minorHAnsi" w:hAnsiTheme="minorHAnsi" w:cstheme="minorHAnsi"/>
          <w:color w:val="000000" w:themeColor="text1"/>
          <w:sz w:val="24"/>
          <w:szCs w:val="24"/>
        </w:rPr>
        <w:t xml:space="preserve"> za pristup događaju i uspostaviti postupak za direktnu komunikaciju učesnika sa </w:t>
      </w:r>
      <w:r w:rsidR="002D528D" w:rsidRPr="00830BAC">
        <w:rPr>
          <w:rFonts w:asciiTheme="minorHAnsi" w:hAnsiTheme="minorHAnsi" w:cstheme="minorHAnsi"/>
          <w:color w:val="000000" w:themeColor="text1"/>
          <w:sz w:val="24"/>
          <w:szCs w:val="24"/>
        </w:rPr>
        <w:t>fokalnom</w:t>
      </w:r>
      <w:r w:rsidRPr="00830BAC">
        <w:rPr>
          <w:rFonts w:asciiTheme="minorHAnsi" w:hAnsiTheme="minorHAnsi" w:cstheme="minorHAnsi"/>
          <w:color w:val="000000" w:themeColor="text1"/>
          <w:sz w:val="24"/>
          <w:szCs w:val="24"/>
        </w:rPr>
        <w:t xml:space="preserve"> kontakt</w:t>
      </w:r>
      <w:r w:rsidR="002D528D" w:rsidRPr="00830BAC">
        <w:rPr>
          <w:rFonts w:asciiTheme="minorHAnsi" w:hAnsiTheme="minorHAnsi" w:cstheme="minorHAnsi"/>
          <w:color w:val="000000" w:themeColor="text1"/>
          <w:sz w:val="24"/>
          <w:szCs w:val="24"/>
        </w:rPr>
        <w:t xml:space="preserve"> osobom</w:t>
      </w:r>
      <w:r w:rsidRPr="00830BAC">
        <w:rPr>
          <w:rFonts w:asciiTheme="minorHAnsi" w:hAnsiTheme="minorHAnsi" w:cstheme="minorHAnsi"/>
          <w:color w:val="000000" w:themeColor="text1"/>
          <w:sz w:val="24"/>
          <w:szCs w:val="24"/>
        </w:rPr>
        <w:t xml:space="preserve"> za pristupačnost. Na ovaj način organizatori mogu predvidjeti potrebu za CART-om (ljudska transkripcija u stvarnom vremenu), ponekad poznatom i kao RTT, prevoditeljima za znakovni jezik zajedno s vrstom traženog znakovnog jezika, pomoćnim uređajima za slušanje (ALD), alternativnim formatima ispisa itd. Molimo pogledajte </w:t>
      </w:r>
      <w:r w:rsidRPr="00830BAC">
        <w:rPr>
          <w:rFonts w:asciiTheme="minorHAnsi" w:hAnsiTheme="minorHAnsi" w:cstheme="minorHAnsi"/>
          <w:color w:val="000000" w:themeColor="text1"/>
          <w:sz w:val="24"/>
          <w:szCs w:val="24"/>
          <w:u w:val="single"/>
        </w:rPr>
        <w:t>PRILOG 1</w:t>
      </w:r>
      <w:r w:rsidRPr="00830BAC">
        <w:rPr>
          <w:rFonts w:asciiTheme="minorHAnsi" w:hAnsiTheme="minorHAnsi" w:cstheme="minorHAnsi"/>
          <w:color w:val="000000" w:themeColor="text1"/>
          <w:sz w:val="24"/>
          <w:szCs w:val="24"/>
        </w:rPr>
        <w:t xml:space="preserve"> za primjer obrasca za registraciju. CART (Real Time Captioning) transkripcija daje zapis sastanka koji je koristan i za osobe s oštećenjima sluha i za osobe s oštećenjima vida koje kasnije mogu čuti kada se tekst transkriptira u format DAISY (Digital Accessible Information System). Također je korisno za one čiji materinji jezik nije engleski ili bilo koji drugi jezik koji se koristi za CART.</w:t>
      </w:r>
    </w:p>
    <w:p w14:paraId="3E862F08" w14:textId="19C9B79F" w:rsidR="00460A7A" w:rsidRPr="00830BAC" w:rsidRDefault="00460A7A" w:rsidP="00580D2B">
      <w:pPr>
        <w:pStyle w:val="ListParagraph"/>
        <w:numPr>
          <w:ilvl w:val="0"/>
          <w:numId w:val="23"/>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Druga pitanja se mogu postaviti ako osoba ima alergije na hranu ili druga ograničenja ili osjetljivost.</w:t>
      </w:r>
    </w:p>
    <w:p w14:paraId="7BFDC5DD" w14:textId="14870012" w:rsidR="00042539" w:rsidRPr="00830BAC" w:rsidRDefault="002B368B" w:rsidP="00580D2B">
      <w:pPr>
        <w:numPr>
          <w:ilvl w:val="1"/>
          <w:numId w:val="9"/>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Prijedlog</w:t>
      </w:r>
      <w:r w:rsidR="00915BCB" w:rsidRPr="00830BAC">
        <w:rPr>
          <w:rFonts w:asciiTheme="minorHAnsi" w:hAnsiTheme="minorHAnsi" w:cstheme="minorHAnsi"/>
          <w:color w:val="000000" w:themeColor="text1"/>
          <w:sz w:val="24"/>
          <w:szCs w:val="24"/>
        </w:rPr>
        <w:t xml:space="preserve"> je uvrstiti</w:t>
      </w:r>
      <w:r w:rsidR="00042539" w:rsidRPr="00830BAC">
        <w:rPr>
          <w:rFonts w:asciiTheme="minorHAnsi" w:hAnsiTheme="minorHAnsi" w:cstheme="minorHAnsi"/>
          <w:color w:val="000000" w:themeColor="text1"/>
          <w:sz w:val="24"/>
          <w:szCs w:val="24"/>
        </w:rPr>
        <w:t xml:space="preserve"> potvrdni okvir</w:t>
      </w:r>
      <w:r w:rsidR="00460A7A" w:rsidRPr="00830BAC">
        <w:rPr>
          <w:rFonts w:asciiTheme="minorHAnsi" w:hAnsiTheme="minorHAnsi" w:cstheme="minorHAnsi"/>
          <w:color w:val="000000" w:themeColor="text1"/>
          <w:sz w:val="24"/>
          <w:szCs w:val="24"/>
        </w:rPr>
        <w:t xml:space="preserve"> (check box)</w:t>
      </w:r>
      <w:r w:rsidR="00042539" w:rsidRPr="00830BAC">
        <w:rPr>
          <w:rFonts w:asciiTheme="minorHAnsi" w:hAnsiTheme="minorHAnsi" w:cstheme="minorHAnsi"/>
          <w:color w:val="000000" w:themeColor="text1"/>
          <w:sz w:val="24"/>
          <w:szCs w:val="24"/>
        </w:rPr>
        <w:t xml:space="preserve"> </w:t>
      </w:r>
      <w:r w:rsidRPr="00830BAC">
        <w:rPr>
          <w:rFonts w:asciiTheme="minorHAnsi" w:hAnsiTheme="minorHAnsi" w:cstheme="minorHAnsi"/>
          <w:color w:val="000000" w:themeColor="text1"/>
          <w:sz w:val="24"/>
          <w:szCs w:val="24"/>
        </w:rPr>
        <w:t>kako bi</w:t>
      </w:r>
      <w:r w:rsidR="00042539" w:rsidRPr="00830BAC">
        <w:rPr>
          <w:rFonts w:asciiTheme="minorHAnsi" w:hAnsiTheme="minorHAnsi" w:cstheme="minorHAnsi"/>
          <w:color w:val="000000" w:themeColor="text1"/>
          <w:sz w:val="24"/>
          <w:szCs w:val="24"/>
        </w:rPr>
        <w:t xml:space="preserve"> pita</w:t>
      </w:r>
      <w:r w:rsidRPr="00830BAC">
        <w:rPr>
          <w:rFonts w:asciiTheme="minorHAnsi" w:hAnsiTheme="minorHAnsi" w:cstheme="minorHAnsi"/>
          <w:color w:val="000000" w:themeColor="text1"/>
          <w:sz w:val="24"/>
          <w:szCs w:val="24"/>
        </w:rPr>
        <w:t>li</w:t>
      </w:r>
      <w:r w:rsidR="00042539" w:rsidRPr="00830BAC">
        <w:rPr>
          <w:rFonts w:asciiTheme="minorHAnsi" w:hAnsiTheme="minorHAnsi" w:cstheme="minorHAnsi"/>
          <w:color w:val="000000" w:themeColor="text1"/>
          <w:sz w:val="24"/>
          <w:szCs w:val="24"/>
        </w:rPr>
        <w:t xml:space="preserve"> </w:t>
      </w:r>
      <w:r w:rsidR="00460A7A" w:rsidRPr="00830BAC">
        <w:rPr>
          <w:rFonts w:asciiTheme="minorHAnsi" w:hAnsiTheme="minorHAnsi" w:cstheme="minorHAnsi"/>
          <w:color w:val="000000" w:themeColor="text1"/>
          <w:sz w:val="24"/>
          <w:szCs w:val="24"/>
        </w:rPr>
        <w:t>učesnike</w:t>
      </w:r>
      <w:r w:rsidR="00042539" w:rsidRPr="00830BAC">
        <w:rPr>
          <w:rFonts w:asciiTheme="minorHAnsi" w:hAnsiTheme="minorHAnsi" w:cstheme="minorHAnsi"/>
          <w:color w:val="000000" w:themeColor="text1"/>
          <w:sz w:val="24"/>
          <w:szCs w:val="24"/>
        </w:rPr>
        <w:t xml:space="preserve"> koje nedoumice ili probleme vezane uz pristupačnost imaju i koje usluge ili pomoć trebaju od IGF-a. To će omogućiti organizatorima da razumiju za koje sesije može biti potrebno prevođenje na znakovni jezik.</w:t>
      </w:r>
    </w:p>
    <w:p w14:paraId="6D5EAB18" w14:textId="58A37F97" w:rsidR="00961625" w:rsidRPr="00830BAC" w:rsidRDefault="00924100" w:rsidP="00580D2B">
      <w:pPr>
        <w:pStyle w:val="Heading2"/>
        <w:jc w:val="both"/>
        <w:rPr>
          <w:rFonts w:asciiTheme="minorHAnsi" w:hAnsiTheme="minorHAnsi" w:cstheme="minorHAnsi"/>
          <w:b w:val="0"/>
          <w:bCs w:val="0"/>
          <w:sz w:val="24"/>
          <w:szCs w:val="24"/>
        </w:rPr>
      </w:pPr>
      <w:bookmarkStart w:id="3" w:name="_Toc201269669"/>
      <w:r w:rsidRPr="00830BAC">
        <w:rPr>
          <w:rFonts w:asciiTheme="minorHAnsi" w:hAnsiTheme="minorHAnsi" w:cstheme="minorHAnsi"/>
          <w:sz w:val="24"/>
          <w:szCs w:val="24"/>
        </w:rPr>
        <w:t>Izbor pristupačne sredine za skup</w:t>
      </w:r>
      <w:bookmarkEnd w:id="3"/>
    </w:p>
    <w:p w14:paraId="63D6A244" w14:textId="6229DAD7" w:rsidR="005626F4" w:rsidRPr="00830BAC" w:rsidRDefault="0075659A" w:rsidP="00580D2B">
      <w:pPr>
        <w:pStyle w:val="Heading3"/>
        <w:jc w:val="both"/>
        <w:rPr>
          <w:rFonts w:asciiTheme="minorHAnsi" w:hAnsiTheme="minorHAnsi" w:cstheme="minorHAnsi"/>
          <w:color w:val="000000" w:themeColor="text1"/>
          <w:sz w:val="24"/>
          <w:szCs w:val="24"/>
        </w:rPr>
      </w:pPr>
      <w:bookmarkStart w:id="4" w:name="_Toc201269670"/>
      <w:r w:rsidRPr="00830BAC">
        <w:rPr>
          <w:rFonts w:asciiTheme="minorHAnsi" w:hAnsiTheme="minorHAnsi" w:cstheme="minorHAnsi"/>
          <w:color w:val="000000" w:themeColor="text1"/>
          <w:sz w:val="24"/>
          <w:szCs w:val="24"/>
        </w:rPr>
        <w:t>Lokacija</w:t>
      </w:r>
      <w:r w:rsidR="00924100" w:rsidRPr="00830BAC">
        <w:rPr>
          <w:rFonts w:asciiTheme="minorHAnsi" w:hAnsiTheme="minorHAnsi" w:cstheme="minorHAnsi"/>
          <w:color w:val="000000" w:themeColor="text1"/>
          <w:sz w:val="24"/>
          <w:szCs w:val="24"/>
        </w:rPr>
        <w:t xml:space="preserve"> skupa</w:t>
      </w:r>
      <w:bookmarkEnd w:id="4"/>
    </w:p>
    <w:p w14:paraId="3C1BFB52" w14:textId="7CB8DB05" w:rsidR="00274798" w:rsidRPr="00830BAC" w:rsidRDefault="002B368B" w:rsidP="00580D2B">
      <w:pPr>
        <w:pStyle w:val="ListParagraph"/>
        <w:numPr>
          <w:ilvl w:val="0"/>
          <w:numId w:val="22"/>
        </w:numPr>
        <w:jc w:val="both"/>
        <w:rPr>
          <w:rFonts w:asciiTheme="minorHAnsi" w:hAnsiTheme="minorHAnsi" w:cstheme="minorHAnsi"/>
          <w:b/>
          <w:bCs/>
          <w:iCs/>
          <w:color w:val="000000" w:themeColor="text1"/>
          <w:sz w:val="24"/>
          <w:szCs w:val="24"/>
        </w:rPr>
      </w:pPr>
      <w:r w:rsidRPr="00830BAC">
        <w:rPr>
          <w:rStyle w:val="Strong"/>
          <w:rFonts w:asciiTheme="minorHAnsi" w:hAnsiTheme="minorHAnsi" w:cstheme="minorHAnsi"/>
          <w:sz w:val="24"/>
          <w:szCs w:val="24"/>
        </w:rPr>
        <w:t>Utvrdite</w:t>
      </w:r>
      <w:r w:rsidR="00DE008F" w:rsidRPr="00830BAC">
        <w:rPr>
          <w:rStyle w:val="Strong"/>
          <w:rFonts w:asciiTheme="minorHAnsi" w:hAnsiTheme="minorHAnsi" w:cstheme="minorHAnsi"/>
          <w:sz w:val="24"/>
          <w:szCs w:val="24"/>
        </w:rPr>
        <w:t xml:space="preserve"> da li je lokacija skupa pristupačna za osobe sa invaliditetom prije </w:t>
      </w:r>
      <w:r w:rsidRPr="00830BAC">
        <w:rPr>
          <w:rStyle w:val="Strong"/>
          <w:rFonts w:asciiTheme="minorHAnsi" w:hAnsiTheme="minorHAnsi" w:cstheme="minorHAnsi"/>
          <w:sz w:val="24"/>
          <w:szCs w:val="24"/>
        </w:rPr>
        <w:t>rezervacije</w:t>
      </w:r>
      <w:r w:rsidR="00DE008F" w:rsidRPr="00830BAC">
        <w:rPr>
          <w:rStyle w:val="Strong"/>
          <w:rFonts w:asciiTheme="minorHAnsi" w:hAnsiTheme="minorHAnsi" w:cstheme="minorHAnsi"/>
          <w:sz w:val="24"/>
          <w:szCs w:val="24"/>
        </w:rPr>
        <w:t xml:space="preserve"> događaja.</w:t>
      </w:r>
      <w:r w:rsidR="00B7008F" w:rsidRPr="00830BAC">
        <w:rPr>
          <w:rFonts w:asciiTheme="minorHAnsi" w:hAnsiTheme="minorHAnsi" w:cstheme="minorHAnsi"/>
          <w:sz w:val="24"/>
          <w:szCs w:val="24"/>
        </w:rPr>
        <w:t xml:space="preserve"> </w:t>
      </w:r>
    </w:p>
    <w:p w14:paraId="0B22BE5C" w14:textId="261137BB" w:rsidR="00915BCB" w:rsidRPr="00830BAC" w:rsidRDefault="00915BCB" w:rsidP="00580D2B">
      <w:pPr>
        <w:pStyle w:val="ListParagraph"/>
        <w:numPr>
          <w:ilvl w:val="0"/>
          <w:numId w:val="22"/>
        </w:numPr>
        <w:jc w:val="both"/>
        <w:rPr>
          <w:rFonts w:asciiTheme="minorHAnsi" w:hAnsiTheme="minorHAnsi" w:cstheme="minorHAnsi"/>
          <w:sz w:val="24"/>
          <w:szCs w:val="24"/>
        </w:rPr>
      </w:pPr>
      <w:r w:rsidRPr="00830BAC">
        <w:rPr>
          <w:rFonts w:asciiTheme="minorHAnsi" w:hAnsiTheme="minorHAnsi" w:cstheme="minorHAnsi"/>
          <w:sz w:val="24"/>
          <w:szCs w:val="24"/>
        </w:rPr>
        <w:t>To uključuje uzimanje u obzir zgrade, grada i okoli</w:t>
      </w:r>
      <w:r w:rsidR="002B368B" w:rsidRPr="00830BAC">
        <w:rPr>
          <w:rFonts w:asciiTheme="minorHAnsi" w:hAnsiTheme="minorHAnsi" w:cstheme="minorHAnsi"/>
          <w:sz w:val="24"/>
          <w:szCs w:val="24"/>
        </w:rPr>
        <w:t>n</w:t>
      </w:r>
      <w:r w:rsidRPr="00830BAC">
        <w:rPr>
          <w:rFonts w:asciiTheme="minorHAnsi" w:hAnsiTheme="minorHAnsi" w:cstheme="minorHAnsi"/>
          <w:sz w:val="24"/>
          <w:szCs w:val="24"/>
        </w:rPr>
        <w:t>e</w:t>
      </w:r>
      <w:r w:rsidR="002B368B" w:rsidRPr="00830BAC">
        <w:rPr>
          <w:rFonts w:asciiTheme="minorHAnsi" w:hAnsiTheme="minorHAnsi" w:cstheme="minorHAnsi"/>
          <w:sz w:val="24"/>
          <w:szCs w:val="24"/>
        </w:rPr>
        <w:t>,</w:t>
      </w:r>
      <w:r w:rsidRPr="00830BAC">
        <w:rPr>
          <w:rFonts w:asciiTheme="minorHAnsi" w:hAnsiTheme="minorHAnsi" w:cstheme="minorHAnsi"/>
          <w:sz w:val="24"/>
          <w:szCs w:val="24"/>
        </w:rPr>
        <w:t xml:space="preserve"> te utvrđivanje </w:t>
      </w:r>
      <w:r w:rsidR="002B368B" w:rsidRPr="00830BAC">
        <w:rPr>
          <w:rFonts w:asciiTheme="minorHAnsi" w:hAnsiTheme="minorHAnsi" w:cstheme="minorHAnsi"/>
          <w:sz w:val="24"/>
          <w:szCs w:val="24"/>
        </w:rPr>
        <w:t>da li postoji</w:t>
      </w:r>
      <w:r w:rsidRPr="00830BAC">
        <w:rPr>
          <w:rFonts w:asciiTheme="minorHAnsi" w:hAnsiTheme="minorHAnsi" w:cstheme="minorHAnsi"/>
          <w:sz w:val="24"/>
          <w:szCs w:val="24"/>
        </w:rPr>
        <w:t xml:space="preserve"> dovoljno pristupačnih rješenja za smještaj, hranu i prijevoz na području gdje će se skup organizirati. Prikladnost lokacije može se lako utvrditi istraživanjem </w:t>
      </w:r>
      <w:r w:rsidR="002B368B" w:rsidRPr="00830BAC">
        <w:rPr>
          <w:rFonts w:asciiTheme="minorHAnsi" w:hAnsiTheme="minorHAnsi" w:cstheme="minorHAnsi"/>
          <w:sz w:val="24"/>
          <w:szCs w:val="24"/>
        </w:rPr>
        <w:t>da li su se</w:t>
      </w:r>
      <w:r w:rsidRPr="00830BAC">
        <w:rPr>
          <w:rFonts w:asciiTheme="minorHAnsi" w:hAnsiTheme="minorHAnsi" w:cstheme="minorHAnsi"/>
          <w:sz w:val="24"/>
          <w:szCs w:val="24"/>
        </w:rPr>
        <w:t xml:space="preserve"> tamo </w:t>
      </w:r>
      <w:r w:rsidR="002B368B" w:rsidRPr="00830BAC">
        <w:rPr>
          <w:rFonts w:asciiTheme="minorHAnsi" w:hAnsiTheme="minorHAnsi" w:cstheme="minorHAnsi"/>
          <w:sz w:val="24"/>
          <w:szCs w:val="24"/>
        </w:rPr>
        <w:t xml:space="preserve">ranije održavali </w:t>
      </w:r>
      <w:r w:rsidRPr="00830BAC">
        <w:rPr>
          <w:rFonts w:asciiTheme="minorHAnsi" w:hAnsiTheme="minorHAnsi" w:cstheme="minorHAnsi"/>
          <w:sz w:val="24"/>
          <w:szCs w:val="24"/>
        </w:rPr>
        <w:t xml:space="preserve">drugi uspješni </w:t>
      </w:r>
      <w:r w:rsidR="002B368B" w:rsidRPr="00830BAC">
        <w:rPr>
          <w:rFonts w:asciiTheme="minorHAnsi" w:hAnsiTheme="minorHAnsi" w:cstheme="minorHAnsi"/>
          <w:sz w:val="24"/>
          <w:szCs w:val="24"/>
        </w:rPr>
        <w:t xml:space="preserve">pristupačni </w:t>
      </w:r>
      <w:r w:rsidRPr="00830BAC">
        <w:rPr>
          <w:rFonts w:asciiTheme="minorHAnsi" w:hAnsiTheme="minorHAnsi" w:cstheme="minorHAnsi"/>
          <w:sz w:val="24"/>
          <w:szCs w:val="24"/>
        </w:rPr>
        <w:t xml:space="preserve">sastanci. Svi ulazi u objekte trebaju biti pristupačni za invalidska kolica i/ili motorizirane skutere i imati stepenice koje su vizualno označene za osobe s </w:t>
      </w:r>
      <w:r w:rsidR="002B368B" w:rsidRPr="00830BAC">
        <w:rPr>
          <w:rFonts w:asciiTheme="minorHAnsi" w:hAnsiTheme="minorHAnsi" w:cstheme="minorHAnsi"/>
          <w:sz w:val="24"/>
          <w:szCs w:val="24"/>
        </w:rPr>
        <w:t>oštećenjem vida</w:t>
      </w:r>
      <w:r w:rsidRPr="00830BAC">
        <w:rPr>
          <w:rFonts w:asciiTheme="minorHAnsi" w:hAnsiTheme="minorHAnsi" w:cstheme="minorHAnsi"/>
          <w:sz w:val="24"/>
          <w:szCs w:val="24"/>
        </w:rPr>
        <w:t>. Nikada ne</w:t>
      </w:r>
      <w:r w:rsidR="002B368B" w:rsidRPr="00830BAC">
        <w:rPr>
          <w:rFonts w:asciiTheme="minorHAnsi" w:hAnsiTheme="minorHAnsi" w:cstheme="minorHAnsi"/>
          <w:sz w:val="24"/>
          <w:szCs w:val="24"/>
        </w:rPr>
        <w:t xml:space="preserve"> koristite</w:t>
      </w:r>
      <w:r w:rsidRPr="00830BAC">
        <w:rPr>
          <w:rFonts w:asciiTheme="minorHAnsi" w:hAnsiTheme="minorHAnsi" w:cstheme="minorHAnsi"/>
          <w:sz w:val="24"/>
          <w:szCs w:val="24"/>
        </w:rPr>
        <w:t xml:space="preserve"> zgradu sa stepenicama u kojoj nema javnih </w:t>
      </w:r>
      <w:r w:rsidR="002B368B" w:rsidRPr="00830BAC">
        <w:rPr>
          <w:rFonts w:asciiTheme="minorHAnsi" w:hAnsiTheme="minorHAnsi" w:cstheme="minorHAnsi"/>
          <w:sz w:val="24"/>
          <w:szCs w:val="24"/>
        </w:rPr>
        <w:t>liftova</w:t>
      </w:r>
      <w:r w:rsidRPr="00830BAC">
        <w:rPr>
          <w:rFonts w:asciiTheme="minorHAnsi" w:hAnsiTheme="minorHAnsi" w:cstheme="minorHAnsi"/>
          <w:sz w:val="24"/>
          <w:szCs w:val="24"/>
        </w:rPr>
        <w:t>, dizala ili rampi za pristup. Dizala ili liftovi ne bi trebali imati pristupne prepreke (tj. stepenice). Svi javni liftovi ili dizala trebaju imati jasne i vidljive brojeve i oznake katova na Braille</w:t>
      </w:r>
      <w:r w:rsidR="002B368B" w:rsidRPr="00830BAC">
        <w:rPr>
          <w:rFonts w:asciiTheme="minorHAnsi" w:hAnsiTheme="minorHAnsi" w:cstheme="minorHAnsi"/>
          <w:sz w:val="24"/>
          <w:szCs w:val="24"/>
        </w:rPr>
        <w:t>-</w:t>
      </w:r>
      <w:r w:rsidRPr="00830BAC">
        <w:rPr>
          <w:rFonts w:asciiTheme="minorHAnsi" w:hAnsiTheme="minorHAnsi" w:cstheme="minorHAnsi"/>
          <w:sz w:val="24"/>
          <w:szCs w:val="24"/>
        </w:rPr>
        <w:t xml:space="preserve">ovom pismu i, ako je moguće, trebaju postojati zvučni indikatori </w:t>
      </w:r>
      <w:r w:rsidR="002B368B" w:rsidRPr="00830BAC">
        <w:rPr>
          <w:rFonts w:asciiTheme="minorHAnsi" w:hAnsiTheme="minorHAnsi" w:cstheme="minorHAnsi"/>
          <w:sz w:val="24"/>
          <w:szCs w:val="24"/>
        </w:rPr>
        <w:t>spratova</w:t>
      </w:r>
      <w:r w:rsidRPr="00830BAC">
        <w:rPr>
          <w:rFonts w:asciiTheme="minorHAnsi" w:hAnsiTheme="minorHAnsi" w:cstheme="minorHAnsi"/>
          <w:sz w:val="24"/>
          <w:szCs w:val="24"/>
        </w:rPr>
        <w:t xml:space="preserve"> ili zvučni opis kako bi osobe s oštećenjem vida znale na kojem se katu nalaze. Svi liftovi trebaju biti jasno označeni za sve.</w:t>
      </w:r>
    </w:p>
    <w:p w14:paraId="777C9BD1" w14:textId="77777777" w:rsidR="00112093" w:rsidRPr="00830BAC" w:rsidRDefault="00112093" w:rsidP="00580D2B">
      <w:pPr>
        <w:jc w:val="both"/>
        <w:rPr>
          <w:rFonts w:asciiTheme="minorHAnsi" w:hAnsiTheme="minorHAnsi" w:cstheme="minorHAnsi"/>
          <w:sz w:val="24"/>
          <w:szCs w:val="24"/>
        </w:rPr>
      </w:pPr>
    </w:p>
    <w:p w14:paraId="0E3FE6C5" w14:textId="1A3FE197" w:rsidR="00552951" w:rsidRPr="00830BAC" w:rsidRDefault="00112093" w:rsidP="00580D2B">
      <w:pPr>
        <w:pStyle w:val="ListParagraph"/>
        <w:numPr>
          <w:ilvl w:val="0"/>
          <w:numId w:val="22"/>
        </w:numPr>
        <w:jc w:val="both"/>
        <w:rPr>
          <w:rFonts w:asciiTheme="minorHAnsi" w:hAnsiTheme="minorHAnsi" w:cstheme="minorHAnsi"/>
          <w:sz w:val="24"/>
          <w:szCs w:val="24"/>
        </w:rPr>
      </w:pPr>
      <w:r w:rsidRPr="00830BAC">
        <w:rPr>
          <w:rFonts w:asciiTheme="minorHAnsi" w:hAnsiTheme="minorHAnsi" w:cstheme="minorHAnsi"/>
          <w:sz w:val="24"/>
          <w:szCs w:val="24"/>
        </w:rPr>
        <w:t>Neka osoba sa invaliditetom koja živi na lokaciji skupa</w:t>
      </w:r>
      <w:r w:rsidR="00552951" w:rsidRPr="00830BAC">
        <w:rPr>
          <w:rFonts w:asciiTheme="minorHAnsi" w:hAnsiTheme="minorHAnsi" w:cstheme="minorHAnsi"/>
          <w:sz w:val="24"/>
          <w:szCs w:val="24"/>
        </w:rPr>
        <w:t xml:space="preserve"> prati tim za sigurnost i</w:t>
      </w:r>
      <w:r w:rsidRPr="00830BAC">
        <w:rPr>
          <w:rFonts w:asciiTheme="minorHAnsi" w:hAnsiTheme="minorHAnsi" w:cstheme="minorHAnsi"/>
          <w:sz w:val="24"/>
          <w:szCs w:val="24"/>
        </w:rPr>
        <w:t xml:space="preserve"> pregled</w:t>
      </w:r>
      <w:r w:rsidR="00552951" w:rsidRPr="00830BAC">
        <w:rPr>
          <w:rFonts w:asciiTheme="minorHAnsi" w:hAnsiTheme="minorHAnsi" w:cstheme="minorHAnsi"/>
          <w:sz w:val="24"/>
          <w:szCs w:val="24"/>
        </w:rPr>
        <w:t xml:space="preserve"> lokacij</w:t>
      </w:r>
      <w:r w:rsidRPr="00830BAC">
        <w:rPr>
          <w:rFonts w:asciiTheme="minorHAnsi" w:hAnsiTheme="minorHAnsi" w:cstheme="minorHAnsi"/>
          <w:sz w:val="24"/>
          <w:szCs w:val="24"/>
        </w:rPr>
        <w:t xml:space="preserve">e </w:t>
      </w:r>
      <w:r w:rsidR="00552951" w:rsidRPr="00830BAC">
        <w:rPr>
          <w:rFonts w:asciiTheme="minorHAnsi" w:hAnsiTheme="minorHAnsi" w:cstheme="minorHAnsi"/>
          <w:sz w:val="24"/>
          <w:szCs w:val="24"/>
        </w:rPr>
        <w:t>kako bi se osiguralo da je lokacija pristupačna osobama s invaliditetom i takođe da zabilježi promjene koje je potrebno izvršiti na lokaciji kako bi se osigural</w:t>
      </w:r>
      <w:r w:rsidRPr="00830BAC">
        <w:rPr>
          <w:rFonts w:asciiTheme="minorHAnsi" w:hAnsiTheme="minorHAnsi" w:cstheme="minorHAnsi"/>
          <w:sz w:val="24"/>
          <w:szCs w:val="24"/>
        </w:rPr>
        <w:t>o</w:t>
      </w:r>
      <w:r w:rsidR="00552951" w:rsidRPr="00830BAC">
        <w:rPr>
          <w:rFonts w:asciiTheme="minorHAnsi" w:hAnsiTheme="minorHAnsi" w:cstheme="minorHAnsi"/>
          <w:sz w:val="24"/>
          <w:szCs w:val="24"/>
        </w:rPr>
        <w:t xml:space="preserve"> da je uistinu pristupačna.</w:t>
      </w:r>
    </w:p>
    <w:p w14:paraId="4DC85BC6" w14:textId="7394888C" w:rsidR="005626F4" w:rsidRPr="00830BAC" w:rsidRDefault="00112093" w:rsidP="00580D2B">
      <w:pPr>
        <w:pStyle w:val="Heading3"/>
        <w:jc w:val="both"/>
        <w:rPr>
          <w:rFonts w:asciiTheme="minorHAnsi" w:hAnsiTheme="minorHAnsi" w:cstheme="minorHAnsi"/>
          <w:bCs w:val="0"/>
          <w:iCs/>
          <w:color w:val="000000" w:themeColor="text1"/>
          <w:sz w:val="24"/>
          <w:szCs w:val="24"/>
        </w:rPr>
      </w:pPr>
      <w:bookmarkStart w:id="5" w:name="_Toc201269671"/>
      <w:r w:rsidRPr="00830BAC">
        <w:rPr>
          <w:rFonts w:asciiTheme="minorHAnsi" w:hAnsiTheme="minorHAnsi" w:cstheme="minorHAnsi"/>
          <w:bCs w:val="0"/>
          <w:iCs/>
          <w:color w:val="000000" w:themeColor="text1"/>
          <w:sz w:val="24"/>
          <w:szCs w:val="24"/>
        </w:rPr>
        <w:t>Mjesto skupa</w:t>
      </w:r>
      <w:bookmarkEnd w:id="5"/>
    </w:p>
    <w:p w14:paraId="1A7587F5" w14:textId="69A9658C" w:rsidR="00370979" w:rsidRPr="00830BAC" w:rsidRDefault="00B6682D" w:rsidP="00580D2B">
      <w:pPr>
        <w:pStyle w:val="Heading3"/>
        <w:numPr>
          <w:ilvl w:val="2"/>
          <w:numId w:val="21"/>
        </w:numPr>
        <w:jc w:val="both"/>
        <w:rPr>
          <w:rFonts w:asciiTheme="minorHAnsi" w:hAnsiTheme="minorHAnsi" w:cstheme="minorHAnsi"/>
          <w:iCs/>
          <w:color w:val="000000" w:themeColor="text1"/>
          <w:sz w:val="24"/>
          <w:szCs w:val="24"/>
        </w:rPr>
      </w:pPr>
      <w:bookmarkStart w:id="6" w:name="_Toc201269672"/>
      <w:r w:rsidRPr="00830BAC">
        <w:rPr>
          <w:rFonts w:asciiTheme="minorHAnsi" w:hAnsiTheme="minorHAnsi" w:cstheme="minorHAnsi"/>
          <w:iCs/>
          <w:color w:val="000000" w:themeColor="text1"/>
          <w:sz w:val="24"/>
          <w:szCs w:val="24"/>
        </w:rPr>
        <w:t>Od</w:t>
      </w:r>
      <w:r w:rsidR="00112093" w:rsidRPr="00830BAC">
        <w:rPr>
          <w:rFonts w:asciiTheme="minorHAnsi" w:hAnsiTheme="minorHAnsi" w:cstheme="minorHAnsi"/>
          <w:iCs/>
          <w:color w:val="000000" w:themeColor="text1"/>
          <w:sz w:val="24"/>
          <w:szCs w:val="24"/>
        </w:rPr>
        <w:t>aberite</w:t>
      </w:r>
      <w:r w:rsidRPr="00830BAC">
        <w:rPr>
          <w:rFonts w:asciiTheme="minorHAnsi" w:hAnsiTheme="minorHAnsi" w:cstheme="minorHAnsi"/>
          <w:iCs/>
          <w:color w:val="000000" w:themeColor="text1"/>
          <w:sz w:val="24"/>
          <w:szCs w:val="24"/>
        </w:rPr>
        <w:t xml:space="preserve"> odgovarajuće mjesto</w:t>
      </w:r>
      <w:r w:rsidR="00961625" w:rsidRPr="00830BAC">
        <w:rPr>
          <w:rFonts w:asciiTheme="minorHAnsi" w:hAnsiTheme="minorHAnsi" w:cstheme="minorHAnsi"/>
          <w:iCs/>
          <w:color w:val="000000" w:themeColor="text1"/>
          <w:sz w:val="24"/>
          <w:szCs w:val="24"/>
        </w:rPr>
        <w:t>:</w:t>
      </w:r>
      <w:bookmarkEnd w:id="6"/>
      <w:r w:rsidR="00961625" w:rsidRPr="00830BAC">
        <w:rPr>
          <w:rFonts w:asciiTheme="minorHAnsi" w:hAnsiTheme="minorHAnsi" w:cstheme="minorHAnsi"/>
          <w:iCs/>
          <w:color w:val="000000" w:themeColor="text1"/>
          <w:sz w:val="24"/>
          <w:szCs w:val="24"/>
        </w:rPr>
        <w:t xml:space="preserve"> </w:t>
      </w:r>
    </w:p>
    <w:p w14:paraId="70A8338C" w14:textId="0740BD24" w:rsidR="00B6682D" w:rsidRPr="00830BAC" w:rsidRDefault="00B6682D" w:rsidP="00580D2B">
      <w:pPr>
        <w:pStyle w:val="ListParagraph"/>
        <w:numPr>
          <w:ilvl w:val="0"/>
          <w:numId w:val="20"/>
        </w:numPr>
        <w:jc w:val="both"/>
        <w:rPr>
          <w:rFonts w:asciiTheme="minorHAnsi" w:hAnsiTheme="minorHAnsi" w:cstheme="minorHAnsi"/>
          <w:iCs/>
          <w:color w:val="000000" w:themeColor="text1"/>
          <w:sz w:val="24"/>
          <w:szCs w:val="24"/>
        </w:rPr>
      </w:pPr>
      <w:r w:rsidRPr="00830BAC">
        <w:rPr>
          <w:rFonts w:asciiTheme="minorHAnsi" w:hAnsiTheme="minorHAnsi" w:cstheme="minorHAnsi"/>
          <w:iCs/>
          <w:color w:val="000000" w:themeColor="text1"/>
          <w:sz w:val="24"/>
          <w:szCs w:val="24"/>
        </w:rPr>
        <w:t>Neophodno je da se osobe s invaliditetom mogu slobodno kretati bez potrebe za pratnjom kroz sigurnosne kontrolne t</w:t>
      </w:r>
      <w:r w:rsidR="000114BC" w:rsidRPr="00830BAC">
        <w:rPr>
          <w:rFonts w:asciiTheme="minorHAnsi" w:hAnsiTheme="minorHAnsi" w:cstheme="minorHAnsi"/>
          <w:iCs/>
          <w:color w:val="000000" w:themeColor="text1"/>
          <w:sz w:val="24"/>
          <w:szCs w:val="24"/>
        </w:rPr>
        <w:t>a</w:t>
      </w:r>
      <w:r w:rsidRPr="00830BAC">
        <w:rPr>
          <w:rFonts w:asciiTheme="minorHAnsi" w:hAnsiTheme="minorHAnsi" w:cstheme="minorHAnsi"/>
          <w:iCs/>
          <w:color w:val="000000" w:themeColor="text1"/>
          <w:sz w:val="24"/>
          <w:szCs w:val="24"/>
        </w:rPr>
        <w:t xml:space="preserve">čke, osim ako se to ne zatraži, ili bez potrebe da čekaju ključ od </w:t>
      </w:r>
      <w:r w:rsidR="00112093" w:rsidRPr="00830BAC">
        <w:rPr>
          <w:rFonts w:asciiTheme="minorHAnsi" w:hAnsiTheme="minorHAnsi" w:cstheme="minorHAnsi"/>
          <w:iCs/>
          <w:color w:val="000000" w:themeColor="text1"/>
          <w:sz w:val="24"/>
          <w:szCs w:val="24"/>
        </w:rPr>
        <w:t>lifta</w:t>
      </w:r>
      <w:r w:rsidRPr="00830BAC">
        <w:rPr>
          <w:rFonts w:asciiTheme="minorHAnsi" w:hAnsiTheme="minorHAnsi" w:cstheme="minorHAnsi"/>
          <w:iCs/>
          <w:color w:val="000000" w:themeColor="text1"/>
          <w:sz w:val="24"/>
          <w:szCs w:val="24"/>
        </w:rPr>
        <w:t xml:space="preserve">. Ako vrata ili ulaz nisu automatski ili ako </w:t>
      </w:r>
      <w:r w:rsidR="00112093" w:rsidRPr="00830BAC">
        <w:rPr>
          <w:rFonts w:asciiTheme="minorHAnsi" w:hAnsiTheme="minorHAnsi" w:cstheme="minorHAnsi"/>
          <w:iCs/>
          <w:color w:val="000000" w:themeColor="text1"/>
          <w:sz w:val="24"/>
          <w:szCs w:val="24"/>
        </w:rPr>
        <w:t>ih je</w:t>
      </w:r>
      <w:r w:rsidRPr="00830BAC">
        <w:rPr>
          <w:rFonts w:asciiTheme="minorHAnsi" w:hAnsiTheme="minorHAnsi" w:cstheme="minorHAnsi"/>
          <w:iCs/>
          <w:color w:val="000000" w:themeColor="text1"/>
          <w:sz w:val="24"/>
          <w:szCs w:val="24"/>
        </w:rPr>
        <w:t xml:space="preserve"> teško otv</w:t>
      </w:r>
      <w:r w:rsidR="00112093" w:rsidRPr="00830BAC">
        <w:rPr>
          <w:rFonts w:asciiTheme="minorHAnsi" w:hAnsiTheme="minorHAnsi" w:cstheme="minorHAnsi"/>
          <w:iCs/>
          <w:color w:val="000000" w:themeColor="text1"/>
          <w:sz w:val="24"/>
          <w:szCs w:val="24"/>
        </w:rPr>
        <w:t>oriti</w:t>
      </w:r>
      <w:r w:rsidRPr="00830BAC">
        <w:rPr>
          <w:rFonts w:asciiTheme="minorHAnsi" w:hAnsiTheme="minorHAnsi" w:cstheme="minorHAnsi"/>
          <w:iCs/>
          <w:color w:val="000000" w:themeColor="text1"/>
          <w:sz w:val="24"/>
          <w:szCs w:val="24"/>
        </w:rPr>
        <w:t xml:space="preserve">, </w:t>
      </w:r>
      <w:r w:rsidR="00112093" w:rsidRPr="00830BAC">
        <w:rPr>
          <w:rFonts w:asciiTheme="minorHAnsi" w:hAnsiTheme="minorHAnsi" w:cstheme="minorHAnsi"/>
          <w:iCs/>
          <w:color w:val="000000" w:themeColor="text1"/>
          <w:sz w:val="24"/>
          <w:szCs w:val="24"/>
        </w:rPr>
        <w:t>tada bi trebalo imati pripadnika</w:t>
      </w:r>
      <w:r w:rsidRPr="00830BAC">
        <w:rPr>
          <w:rFonts w:asciiTheme="minorHAnsi" w:hAnsiTheme="minorHAnsi" w:cstheme="minorHAnsi"/>
          <w:iCs/>
          <w:color w:val="000000" w:themeColor="text1"/>
          <w:sz w:val="24"/>
          <w:szCs w:val="24"/>
        </w:rPr>
        <w:t xml:space="preserve"> osoblja </w:t>
      </w:r>
      <w:r w:rsidR="00112093" w:rsidRPr="00830BAC">
        <w:rPr>
          <w:rFonts w:asciiTheme="minorHAnsi" w:hAnsiTheme="minorHAnsi" w:cstheme="minorHAnsi"/>
          <w:iCs/>
          <w:color w:val="000000" w:themeColor="text1"/>
          <w:sz w:val="24"/>
          <w:szCs w:val="24"/>
        </w:rPr>
        <w:t>da</w:t>
      </w:r>
      <w:r w:rsidRPr="00830BAC">
        <w:rPr>
          <w:rFonts w:asciiTheme="minorHAnsi" w:hAnsiTheme="minorHAnsi" w:cstheme="minorHAnsi"/>
          <w:iCs/>
          <w:color w:val="000000" w:themeColor="text1"/>
          <w:sz w:val="24"/>
          <w:szCs w:val="24"/>
        </w:rPr>
        <w:t xml:space="preserve"> pomo</w:t>
      </w:r>
      <w:r w:rsidR="00112093" w:rsidRPr="00830BAC">
        <w:rPr>
          <w:rFonts w:asciiTheme="minorHAnsi" w:hAnsiTheme="minorHAnsi" w:cstheme="minorHAnsi"/>
          <w:iCs/>
          <w:color w:val="000000" w:themeColor="text1"/>
          <w:sz w:val="24"/>
          <w:szCs w:val="24"/>
        </w:rPr>
        <w:t>gne</w:t>
      </w:r>
      <w:r w:rsidRPr="00830BAC">
        <w:rPr>
          <w:rFonts w:asciiTheme="minorHAnsi" w:hAnsiTheme="minorHAnsi" w:cstheme="minorHAnsi"/>
          <w:iCs/>
          <w:color w:val="000000" w:themeColor="text1"/>
          <w:sz w:val="24"/>
          <w:szCs w:val="24"/>
        </w:rPr>
        <w:t xml:space="preserve">. </w:t>
      </w:r>
      <w:r w:rsidR="00112093" w:rsidRPr="00830BAC">
        <w:rPr>
          <w:rFonts w:asciiTheme="minorHAnsi" w:hAnsiTheme="minorHAnsi" w:cstheme="minorHAnsi"/>
          <w:iCs/>
          <w:color w:val="000000" w:themeColor="text1"/>
          <w:sz w:val="24"/>
          <w:szCs w:val="24"/>
        </w:rPr>
        <w:t>Ovo</w:t>
      </w:r>
      <w:r w:rsidRPr="00830BAC">
        <w:rPr>
          <w:rFonts w:asciiTheme="minorHAnsi" w:hAnsiTheme="minorHAnsi" w:cstheme="minorHAnsi"/>
          <w:iCs/>
          <w:color w:val="000000" w:themeColor="text1"/>
          <w:sz w:val="24"/>
          <w:szCs w:val="24"/>
        </w:rPr>
        <w:t xml:space="preserve"> se odnosi na kretanje između soba za sastanke, izložbenih i prostora</w:t>
      </w:r>
      <w:r w:rsidR="00112093" w:rsidRPr="00830BAC">
        <w:rPr>
          <w:rFonts w:asciiTheme="minorHAnsi" w:hAnsiTheme="minorHAnsi" w:cstheme="minorHAnsi"/>
          <w:iCs/>
          <w:color w:val="000000" w:themeColor="text1"/>
          <w:sz w:val="24"/>
          <w:szCs w:val="24"/>
        </w:rPr>
        <w:t xml:space="preserve"> za ishranu</w:t>
      </w:r>
      <w:r w:rsidRPr="00830BAC">
        <w:rPr>
          <w:rFonts w:asciiTheme="minorHAnsi" w:hAnsiTheme="minorHAnsi" w:cstheme="minorHAnsi"/>
          <w:iCs/>
          <w:color w:val="000000" w:themeColor="text1"/>
          <w:sz w:val="24"/>
          <w:szCs w:val="24"/>
        </w:rPr>
        <w:t>, kao i na toalete. Pristupačni toaleti trebaju biti jasno označeni (takođe na Braille</w:t>
      </w:r>
      <w:r w:rsidR="00112093" w:rsidRPr="00830BAC">
        <w:rPr>
          <w:rFonts w:asciiTheme="minorHAnsi" w:hAnsiTheme="minorHAnsi" w:cstheme="minorHAnsi"/>
          <w:iCs/>
          <w:color w:val="000000" w:themeColor="text1"/>
          <w:sz w:val="24"/>
          <w:szCs w:val="24"/>
        </w:rPr>
        <w:t>-</w:t>
      </w:r>
      <w:r w:rsidRPr="00830BAC">
        <w:rPr>
          <w:rFonts w:asciiTheme="minorHAnsi" w:hAnsiTheme="minorHAnsi" w:cstheme="minorHAnsi"/>
          <w:iCs/>
          <w:color w:val="000000" w:themeColor="text1"/>
          <w:sz w:val="24"/>
          <w:szCs w:val="24"/>
        </w:rPr>
        <w:t>ovom pismu) i</w:t>
      </w:r>
      <w:r w:rsidR="00112093" w:rsidRPr="00830BAC">
        <w:rPr>
          <w:rFonts w:asciiTheme="minorHAnsi" w:hAnsiTheme="minorHAnsi" w:cstheme="minorHAnsi"/>
          <w:iCs/>
          <w:color w:val="000000" w:themeColor="text1"/>
          <w:sz w:val="24"/>
          <w:szCs w:val="24"/>
        </w:rPr>
        <w:t xml:space="preserve"> trebaju biti</w:t>
      </w:r>
      <w:r w:rsidRPr="00830BAC">
        <w:rPr>
          <w:rFonts w:asciiTheme="minorHAnsi" w:hAnsiTheme="minorHAnsi" w:cstheme="minorHAnsi"/>
          <w:iCs/>
          <w:color w:val="000000" w:themeColor="text1"/>
          <w:sz w:val="24"/>
          <w:szCs w:val="24"/>
        </w:rPr>
        <w:t xml:space="preserve"> na istom </w:t>
      </w:r>
      <w:r w:rsidR="00112093" w:rsidRPr="00830BAC">
        <w:rPr>
          <w:rFonts w:asciiTheme="minorHAnsi" w:hAnsiTheme="minorHAnsi" w:cstheme="minorHAnsi"/>
          <w:iCs/>
          <w:color w:val="000000" w:themeColor="text1"/>
          <w:sz w:val="24"/>
          <w:szCs w:val="24"/>
        </w:rPr>
        <w:t>spratu</w:t>
      </w:r>
      <w:r w:rsidRPr="00830BAC">
        <w:rPr>
          <w:rFonts w:asciiTheme="minorHAnsi" w:hAnsiTheme="minorHAnsi" w:cstheme="minorHAnsi"/>
          <w:iCs/>
          <w:color w:val="000000" w:themeColor="text1"/>
          <w:sz w:val="24"/>
          <w:szCs w:val="24"/>
        </w:rPr>
        <w:t xml:space="preserve"> kao i s</w:t>
      </w:r>
      <w:r w:rsidR="00112093" w:rsidRPr="00830BAC">
        <w:rPr>
          <w:rFonts w:asciiTheme="minorHAnsi" w:hAnsiTheme="minorHAnsi" w:cstheme="minorHAnsi"/>
          <w:iCs/>
          <w:color w:val="000000" w:themeColor="text1"/>
          <w:sz w:val="24"/>
          <w:szCs w:val="24"/>
        </w:rPr>
        <w:t>al</w:t>
      </w:r>
      <w:r w:rsidRPr="00830BAC">
        <w:rPr>
          <w:rFonts w:asciiTheme="minorHAnsi" w:hAnsiTheme="minorHAnsi" w:cstheme="minorHAnsi"/>
          <w:iCs/>
          <w:color w:val="000000" w:themeColor="text1"/>
          <w:sz w:val="24"/>
          <w:szCs w:val="24"/>
        </w:rPr>
        <w:t>e za sastanke.</w:t>
      </w:r>
    </w:p>
    <w:p w14:paraId="7FCE861B" w14:textId="39B7DEA0" w:rsidR="00B6682D" w:rsidRPr="00830BAC" w:rsidRDefault="00B6682D" w:rsidP="00580D2B">
      <w:pPr>
        <w:pStyle w:val="ListParagraph"/>
        <w:numPr>
          <w:ilvl w:val="0"/>
          <w:numId w:val="20"/>
        </w:numPr>
        <w:jc w:val="both"/>
        <w:rPr>
          <w:rFonts w:asciiTheme="minorHAnsi" w:hAnsiTheme="minorHAnsi" w:cstheme="minorHAnsi"/>
          <w:iCs/>
          <w:color w:val="000000" w:themeColor="text1"/>
          <w:sz w:val="24"/>
          <w:szCs w:val="24"/>
        </w:rPr>
      </w:pPr>
      <w:r w:rsidRPr="00830BAC">
        <w:rPr>
          <w:rFonts w:asciiTheme="minorHAnsi" w:hAnsiTheme="minorHAnsi" w:cstheme="minorHAnsi"/>
          <w:iCs/>
          <w:color w:val="000000" w:themeColor="text1"/>
          <w:sz w:val="24"/>
          <w:szCs w:val="24"/>
        </w:rPr>
        <w:t xml:space="preserve">Ako su svi objekti na različitim </w:t>
      </w:r>
      <w:r w:rsidR="00112093" w:rsidRPr="00830BAC">
        <w:rPr>
          <w:rFonts w:asciiTheme="minorHAnsi" w:hAnsiTheme="minorHAnsi" w:cstheme="minorHAnsi"/>
          <w:iCs/>
          <w:color w:val="000000" w:themeColor="text1"/>
          <w:sz w:val="24"/>
          <w:szCs w:val="24"/>
        </w:rPr>
        <w:t>spratovima</w:t>
      </w:r>
      <w:r w:rsidRPr="00830BAC">
        <w:rPr>
          <w:rFonts w:asciiTheme="minorHAnsi" w:hAnsiTheme="minorHAnsi" w:cstheme="minorHAnsi"/>
          <w:iCs/>
          <w:color w:val="000000" w:themeColor="text1"/>
          <w:sz w:val="24"/>
          <w:szCs w:val="24"/>
        </w:rPr>
        <w:t>, to posebno otežava</w:t>
      </w:r>
      <w:r w:rsidR="00112093" w:rsidRPr="00830BAC">
        <w:rPr>
          <w:rFonts w:asciiTheme="minorHAnsi" w:hAnsiTheme="minorHAnsi" w:cstheme="minorHAnsi"/>
          <w:iCs/>
          <w:color w:val="000000" w:themeColor="text1"/>
          <w:sz w:val="24"/>
          <w:szCs w:val="24"/>
        </w:rPr>
        <w:t xml:space="preserve"> pristup</w:t>
      </w:r>
      <w:r w:rsidRPr="00830BAC">
        <w:rPr>
          <w:rFonts w:asciiTheme="minorHAnsi" w:hAnsiTheme="minorHAnsi" w:cstheme="minorHAnsi"/>
          <w:iCs/>
          <w:color w:val="000000" w:themeColor="text1"/>
          <w:sz w:val="24"/>
          <w:szCs w:val="24"/>
        </w:rPr>
        <w:t xml:space="preserve"> osobama s invaliditetom – posebno onima koji koriste invalidska kolica ili osobama oštećena vida – da dođu s jednog mjesta na drugo. Ako se korist</w:t>
      </w:r>
      <w:r w:rsidR="00112093" w:rsidRPr="00830BAC">
        <w:rPr>
          <w:rFonts w:asciiTheme="minorHAnsi" w:hAnsiTheme="minorHAnsi" w:cstheme="minorHAnsi"/>
          <w:iCs/>
          <w:color w:val="000000" w:themeColor="text1"/>
          <w:sz w:val="24"/>
          <w:szCs w:val="24"/>
        </w:rPr>
        <w:t>e vodiči</w:t>
      </w:r>
      <w:r w:rsidRPr="00830BAC">
        <w:rPr>
          <w:rFonts w:asciiTheme="minorHAnsi" w:hAnsiTheme="minorHAnsi" w:cstheme="minorHAnsi"/>
          <w:iCs/>
          <w:color w:val="000000" w:themeColor="text1"/>
          <w:sz w:val="24"/>
          <w:szCs w:val="24"/>
        </w:rPr>
        <w:t xml:space="preserve"> životinje, u blizini bi trebao postojati određeni vanjski prostor za šetnju i </w:t>
      </w:r>
      <w:r w:rsidR="00112093" w:rsidRPr="00830BAC">
        <w:rPr>
          <w:rFonts w:asciiTheme="minorHAnsi" w:hAnsiTheme="minorHAnsi" w:cstheme="minorHAnsi"/>
          <w:iCs/>
          <w:color w:val="000000" w:themeColor="text1"/>
          <w:sz w:val="24"/>
          <w:szCs w:val="24"/>
        </w:rPr>
        <w:t>napajanje</w:t>
      </w:r>
      <w:r w:rsidRPr="00830BAC">
        <w:rPr>
          <w:rFonts w:asciiTheme="minorHAnsi" w:hAnsiTheme="minorHAnsi" w:cstheme="minorHAnsi"/>
          <w:iCs/>
          <w:color w:val="000000" w:themeColor="text1"/>
          <w:sz w:val="24"/>
          <w:szCs w:val="24"/>
        </w:rPr>
        <w:t>, s područjima za odlaganje otpada.</w:t>
      </w:r>
    </w:p>
    <w:p w14:paraId="30FBAA94" w14:textId="7A358B1D" w:rsidR="00B6682D" w:rsidRPr="00830BAC" w:rsidRDefault="00B6682D" w:rsidP="00580D2B">
      <w:pPr>
        <w:pStyle w:val="ListParagraph"/>
        <w:numPr>
          <w:ilvl w:val="0"/>
          <w:numId w:val="20"/>
        </w:numPr>
        <w:jc w:val="both"/>
        <w:rPr>
          <w:rFonts w:asciiTheme="minorHAnsi" w:hAnsiTheme="minorHAnsi" w:cstheme="minorHAnsi"/>
          <w:iCs/>
          <w:color w:val="000000" w:themeColor="text1"/>
          <w:sz w:val="24"/>
          <w:szCs w:val="24"/>
        </w:rPr>
      </w:pPr>
      <w:r w:rsidRPr="00830BAC">
        <w:rPr>
          <w:rFonts w:asciiTheme="minorHAnsi" w:hAnsiTheme="minorHAnsi" w:cstheme="minorHAnsi"/>
          <w:iCs/>
          <w:color w:val="000000" w:themeColor="text1"/>
          <w:sz w:val="24"/>
          <w:szCs w:val="24"/>
        </w:rPr>
        <w:t>Osigurajte da tihe sobe i medicinsk</w:t>
      </w:r>
      <w:r w:rsidR="00D50EA4" w:rsidRPr="00830BAC">
        <w:rPr>
          <w:rFonts w:asciiTheme="minorHAnsi" w:hAnsiTheme="minorHAnsi" w:cstheme="minorHAnsi"/>
          <w:iCs/>
          <w:color w:val="000000" w:themeColor="text1"/>
          <w:sz w:val="24"/>
          <w:szCs w:val="24"/>
        </w:rPr>
        <w:t>e usluge</w:t>
      </w:r>
      <w:r w:rsidRPr="00830BAC">
        <w:rPr>
          <w:rFonts w:asciiTheme="minorHAnsi" w:hAnsiTheme="minorHAnsi" w:cstheme="minorHAnsi"/>
          <w:iCs/>
          <w:color w:val="000000" w:themeColor="text1"/>
          <w:sz w:val="24"/>
          <w:szCs w:val="24"/>
        </w:rPr>
        <w:t xml:space="preserve"> budu pristupačn</w:t>
      </w:r>
      <w:r w:rsidR="00D50EA4" w:rsidRPr="00830BAC">
        <w:rPr>
          <w:rFonts w:asciiTheme="minorHAnsi" w:hAnsiTheme="minorHAnsi" w:cstheme="minorHAnsi"/>
          <w:iCs/>
          <w:color w:val="000000" w:themeColor="text1"/>
          <w:sz w:val="24"/>
          <w:szCs w:val="24"/>
        </w:rPr>
        <w:t>i</w:t>
      </w:r>
      <w:r w:rsidRPr="00830BAC">
        <w:rPr>
          <w:rFonts w:asciiTheme="minorHAnsi" w:hAnsiTheme="minorHAnsi" w:cstheme="minorHAnsi"/>
          <w:iCs/>
          <w:color w:val="000000" w:themeColor="text1"/>
          <w:sz w:val="24"/>
          <w:szCs w:val="24"/>
        </w:rPr>
        <w:t xml:space="preserve"> osobama s invaliditetom. Ako se nalaze u VIP ili ograničenim područjima, </w:t>
      </w:r>
      <w:r w:rsidR="00D50EA4" w:rsidRPr="00830BAC">
        <w:rPr>
          <w:rFonts w:asciiTheme="minorHAnsi" w:hAnsiTheme="minorHAnsi" w:cstheme="minorHAnsi"/>
          <w:iCs/>
          <w:color w:val="000000" w:themeColor="text1"/>
          <w:sz w:val="24"/>
          <w:szCs w:val="24"/>
        </w:rPr>
        <w:t>učesnic</w:t>
      </w:r>
      <w:r w:rsidRPr="00830BAC">
        <w:rPr>
          <w:rFonts w:asciiTheme="minorHAnsi" w:hAnsiTheme="minorHAnsi" w:cstheme="minorHAnsi"/>
          <w:iCs/>
          <w:color w:val="000000" w:themeColor="text1"/>
          <w:sz w:val="24"/>
          <w:szCs w:val="24"/>
        </w:rPr>
        <w:t xml:space="preserve">i s invaliditetom trebaju imati pristup ovim osnovnim uslugama putem svojih IGF </w:t>
      </w:r>
      <w:r w:rsidR="00D50EA4" w:rsidRPr="00830BAC">
        <w:rPr>
          <w:rFonts w:asciiTheme="minorHAnsi" w:hAnsiTheme="minorHAnsi" w:cstheme="minorHAnsi"/>
          <w:iCs/>
          <w:color w:val="000000" w:themeColor="text1"/>
          <w:sz w:val="24"/>
          <w:szCs w:val="24"/>
        </w:rPr>
        <w:t>akreditacija</w:t>
      </w:r>
      <w:r w:rsidRPr="00830BAC">
        <w:rPr>
          <w:rFonts w:asciiTheme="minorHAnsi" w:hAnsiTheme="minorHAnsi" w:cstheme="minorHAnsi"/>
          <w:iCs/>
          <w:color w:val="000000" w:themeColor="text1"/>
          <w:sz w:val="24"/>
          <w:szCs w:val="24"/>
        </w:rPr>
        <w:t>.</w:t>
      </w:r>
    </w:p>
    <w:p w14:paraId="41CBB17A" w14:textId="3B6FEBFE" w:rsidR="00B6682D" w:rsidRPr="00830BAC" w:rsidRDefault="00B6682D" w:rsidP="00580D2B">
      <w:pPr>
        <w:pStyle w:val="ListParagraph"/>
        <w:numPr>
          <w:ilvl w:val="0"/>
          <w:numId w:val="20"/>
        </w:numPr>
        <w:jc w:val="both"/>
        <w:rPr>
          <w:rFonts w:asciiTheme="minorHAnsi" w:hAnsiTheme="minorHAnsi" w:cstheme="minorHAnsi"/>
          <w:iCs/>
          <w:color w:val="000000" w:themeColor="text1"/>
          <w:sz w:val="24"/>
          <w:szCs w:val="24"/>
        </w:rPr>
      </w:pPr>
      <w:r w:rsidRPr="00830BAC">
        <w:rPr>
          <w:rFonts w:asciiTheme="minorHAnsi" w:hAnsiTheme="minorHAnsi" w:cstheme="minorHAnsi"/>
          <w:iCs/>
          <w:color w:val="000000" w:themeColor="text1"/>
          <w:sz w:val="24"/>
          <w:szCs w:val="24"/>
        </w:rPr>
        <w:t>Sve informacije o konferenciji trebaju biti lako dostupne i treba</w:t>
      </w:r>
      <w:r w:rsidR="00B55A09" w:rsidRPr="00830BAC">
        <w:rPr>
          <w:rFonts w:asciiTheme="minorHAnsi" w:hAnsiTheme="minorHAnsi" w:cstheme="minorHAnsi"/>
          <w:iCs/>
          <w:color w:val="000000" w:themeColor="text1"/>
          <w:sz w:val="24"/>
          <w:szCs w:val="24"/>
        </w:rPr>
        <w:t>o bi</w:t>
      </w:r>
      <w:r w:rsidRPr="00830BAC">
        <w:rPr>
          <w:rFonts w:asciiTheme="minorHAnsi" w:hAnsiTheme="minorHAnsi" w:cstheme="minorHAnsi"/>
          <w:iCs/>
          <w:color w:val="000000" w:themeColor="text1"/>
          <w:sz w:val="24"/>
          <w:szCs w:val="24"/>
        </w:rPr>
        <w:t xml:space="preserve"> postojati "pult za pristupačnost" kojim upravlja obučeno osoblje.</w:t>
      </w:r>
    </w:p>
    <w:p w14:paraId="3E647AA0" w14:textId="19762544" w:rsidR="00B6682D" w:rsidRPr="00830BAC" w:rsidRDefault="00B6682D" w:rsidP="00580D2B">
      <w:pPr>
        <w:pStyle w:val="ListParagraph"/>
        <w:numPr>
          <w:ilvl w:val="0"/>
          <w:numId w:val="20"/>
        </w:numPr>
        <w:jc w:val="both"/>
        <w:rPr>
          <w:rFonts w:asciiTheme="minorHAnsi" w:hAnsiTheme="minorHAnsi" w:cstheme="minorHAnsi"/>
          <w:iCs/>
          <w:color w:val="000000" w:themeColor="text1"/>
          <w:sz w:val="24"/>
          <w:szCs w:val="24"/>
        </w:rPr>
      </w:pPr>
      <w:r w:rsidRPr="00830BAC">
        <w:rPr>
          <w:rFonts w:asciiTheme="minorHAnsi" w:hAnsiTheme="minorHAnsi" w:cstheme="minorHAnsi"/>
          <w:iCs/>
          <w:color w:val="000000" w:themeColor="text1"/>
          <w:sz w:val="24"/>
          <w:szCs w:val="24"/>
        </w:rPr>
        <w:t xml:space="preserve">Druge </w:t>
      </w:r>
      <w:r w:rsidR="00B55A09" w:rsidRPr="00830BAC">
        <w:rPr>
          <w:rFonts w:asciiTheme="minorHAnsi" w:hAnsiTheme="minorHAnsi" w:cstheme="minorHAnsi"/>
          <w:iCs/>
          <w:color w:val="000000" w:themeColor="text1"/>
          <w:sz w:val="24"/>
          <w:szCs w:val="24"/>
        </w:rPr>
        <w:t>karakteristik</w:t>
      </w:r>
      <w:r w:rsidRPr="00830BAC">
        <w:rPr>
          <w:rFonts w:asciiTheme="minorHAnsi" w:hAnsiTheme="minorHAnsi" w:cstheme="minorHAnsi"/>
          <w:iCs/>
          <w:color w:val="000000" w:themeColor="text1"/>
          <w:sz w:val="24"/>
          <w:szCs w:val="24"/>
        </w:rPr>
        <w:t>e koje bi trebalo razmotriti ili učiniti dostupnijima uključuju parki</w:t>
      </w:r>
      <w:r w:rsidR="00B55A09" w:rsidRPr="00830BAC">
        <w:rPr>
          <w:rFonts w:asciiTheme="minorHAnsi" w:hAnsiTheme="minorHAnsi" w:cstheme="minorHAnsi"/>
          <w:iCs/>
          <w:color w:val="000000" w:themeColor="text1"/>
          <w:sz w:val="24"/>
          <w:szCs w:val="24"/>
        </w:rPr>
        <w:t>ng</w:t>
      </w:r>
      <w:r w:rsidRPr="00830BAC">
        <w:rPr>
          <w:rFonts w:asciiTheme="minorHAnsi" w:hAnsiTheme="minorHAnsi" w:cstheme="minorHAnsi"/>
          <w:iCs/>
          <w:color w:val="000000" w:themeColor="text1"/>
          <w:sz w:val="24"/>
          <w:szCs w:val="24"/>
        </w:rPr>
        <w:t xml:space="preserve"> i mjesta za iskrca</w:t>
      </w:r>
      <w:r w:rsidR="00013C52" w:rsidRPr="00830BAC">
        <w:rPr>
          <w:rFonts w:asciiTheme="minorHAnsi" w:hAnsiTheme="minorHAnsi" w:cstheme="minorHAnsi"/>
          <w:iCs/>
          <w:color w:val="000000" w:themeColor="text1"/>
          <w:sz w:val="24"/>
          <w:szCs w:val="24"/>
        </w:rPr>
        <w:t>vanje</w:t>
      </w:r>
      <w:r w:rsidRPr="00830BAC">
        <w:rPr>
          <w:rFonts w:asciiTheme="minorHAnsi" w:hAnsiTheme="minorHAnsi" w:cstheme="minorHAnsi"/>
          <w:iCs/>
          <w:color w:val="000000" w:themeColor="text1"/>
          <w:sz w:val="24"/>
          <w:szCs w:val="24"/>
        </w:rPr>
        <w:t>; blizin</w:t>
      </w:r>
      <w:r w:rsidR="00013C52" w:rsidRPr="00830BAC">
        <w:rPr>
          <w:rFonts w:asciiTheme="minorHAnsi" w:hAnsiTheme="minorHAnsi" w:cstheme="minorHAnsi"/>
          <w:iCs/>
          <w:color w:val="000000" w:themeColor="text1"/>
          <w:sz w:val="24"/>
          <w:szCs w:val="24"/>
        </w:rPr>
        <w:t>u</w:t>
      </w:r>
      <w:r w:rsidRPr="00830BAC">
        <w:rPr>
          <w:rFonts w:asciiTheme="minorHAnsi" w:hAnsiTheme="minorHAnsi" w:cstheme="minorHAnsi"/>
          <w:iCs/>
          <w:color w:val="000000" w:themeColor="text1"/>
          <w:sz w:val="24"/>
          <w:szCs w:val="24"/>
        </w:rPr>
        <w:t xml:space="preserve"> javnog prijevoza; sigurnosno osoblje treba biti obučeno za rad s lokalnom policijom; i ni pod kojim okolnostima se ne smiju blokirati ulazi, </w:t>
      </w:r>
      <w:r w:rsidR="00013C52" w:rsidRPr="00830BAC">
        <w:rPr>
          <w:rFonts w:asciiTheme="minorHAnsi" w:hAnsiTheme="minorHAnsi" w:cstheme="minorHAnsi"/>
          <w:iCs/>
          <w:color w:val="000000" w:themeColor="text1"/>
          <w:sz w:val="24"/>
          <w:szCs w:val="24"/>
        </w:rPr>
        <w:t>naročit</w:t>
      </w:r>
      <w:r w:rsidRPr="00830BAC">
        <w:rPr>
          <w:rFonts w:asciiTheme="minorHAnsi" w:hAnsiTheme="minorHAnsi" w:cstheme="minorHAnsi"/>
          <w:iCs/>
          <w:color w:val="000000" w:themeColor="text1"/>
          <w:sz w:val="24"/>
          <w:szCs w:val="24"/>
        </w:rPr>
        <w:t>o ako postoji samo jedan pristup</w:t>
      </w:r>
      <w:r w:rsidR="00013C52" w:rsidRPr="00830BAC">
        <w:rPr>
          <w:rFonts w:asciiTheme="minorHAnsi" w:hAnsiTheme="minorHAnsi" w:cstheme="minorHAnsi"/>
          <w:iCs/>
          <w:color w:val="000000" w:themeColor="text1"/>
          <w:sz w:val="24"/>
          <w:szCs w:val="24"/>
        </w:rPr>
        <w:t>ač</w:t>
      </w:r>
      <w:r w:rsidRPr="00830BAC">
        <w:rPr>
          <w:rFonts w:asciiTheme="minorHAnsi" w:hAnsiTheme="minorHAnsi" w:cstheme="minorHAnsi"/>
          <w:iCs/>
          <w:color w:val="000000" w:themeColor="text1"/>
          <w:sz w:val="24"/>
          <w:szCs w:val="24"/>
        </w:rPr>
        <w:t xml:space="preserve">ni ulaz. Trebalo bi osigurati obuku za </w:t>
      </w:r>
      <w:r w:rsidR="00013C52" w:rsidRPr="00830BAC">
        <w:rPr>
          <w:rFonts w:asciiTheme="minorHAnsi" w:hAnsiTheme="minorHAnsi" w:cstheme="minorHAnsi"/>
          <w:iCs/>
          <w:color w:val="000000" w:themeColor="text1"/>
          <w:sz w:val="24"/>
          <w:szCs w:val="24"/>
        </w:rPr>
        <w:t>cjelokupno</w:t>
      </w:r>
      <w:r w:rsidRPr="00830BAC">
        <w:rPr>
          <w:rFonts w:asciiTheme="minorHAnsi" w:hAnsiTheme="minorHAnsi" w:cstheme="minorHAnsi"/>
          <w:iCs/>
          <w:color w:val="000000" w:themeColor="text1"/>
          <w:sz w:val="24"/>
          <w:szCs w:val="24"/>
        </w:rPr>
        <w:t xml:space="preserve"> sigurnosno osoblje, a posebno za one koji rade na ulazima u predvorje.</w:t>
      </w:r>
    </w:p>
    <w:p w14:paraId="6148F423" w14:textId="79F64E37" w:rsidR="00B6682D" w:rsidRPr="00830BAC" w:rsidRDefault="00B6682D" w:rsidP="00580D2B">
      <w:pPr>
        <w:pStyle w:val="ListParagraph"/>
        <w:numPr>
          <w:ilvl w:val="0"/>
          <w:numId w:val="20"/>
        </w:numPr>
        <w:jc w:val="both"/>
        <w:rPr>
          <w:rFonts w:asciiTheme="minorHAnsi" w:hAnsiTheme="minorHAnsi" w:cstheme="minorHAnsi"/>
          <w:iCs/>
          <w:color w:val="000000" w:themeColor="text1"/>
          <w:sz w:val="24"/>
          <w:szCs w:val="24"/>
        </w:rPr>
      </w:pPr>
      <w:r w:rsidRPr="00830BAC">
        <w:rPr>
          <w:rFonts w:asciiTheme="minorHAnsi" w:hAnsiTheme="minorHAnsi" w:cstheme="minorHAnsi"/>
          <w:iCs/>
          <w:color w:val="000000" w:themeColor="text1"/>
          <w:sz w:val="24"/>
          <w:szCs w:val="24"/>
        </w:rPr>
        <w:t>Razmotrite zahtjev da organizatori s</w:t>
      </w:r>
      <w:r w:rsidR="00013C52" w:rsidRPr="00830BAC">
        <w:rPr>
          <w:rFonts w:asciiTheme="minorHAnsi" w:hAnsiTheme="minorHAnsi" w:cstheme="minorHAnsi"/>
          <w:iCs/>
          <w:color w:val="000000" w:themeColor="text1"/>
          <w:sz w:val="24"/>
          <w:szCs w:val="24"/>
        </w:rPr>
        <w:t>kup</w:t>
      </w:r>
      <w:r w:rsidRPr="00830BAC">
        <w:rPr>
          <w:rFonts w:asciiTheme="minorHAnsi" w:hAnsiTheme="minorHAnsi" w:cstheme="minorHAnsi"/>
          <w:iCs/>
          <w:color w:val="000000" w:themeColor="text1"/>
          <w:sz w:val="24"/>
          <w:szCs w:val="24"/>
        </w:rPr>
        <w:t>a ili zemlja domaćin dodaju taktilnu mapu lokacije konferencije kako bi pomogli osobama s oštećenjima vida da pronađu put</w:t>
      </w:r>
    </w:p>
    <w:p w14:paraId="59AB4512" w14:textId="66CEDAF2" w:rsidR="00D77957" w:rsidRPr="00830BAC" w:rsidRDefault="000C68CE" w:rsidP="00580D2B">
      <w:pPr>
        <w:pStyle w:val="Heading3"/>
        <w:jc w:val="both"/>
        <w:rPr>
          <w:rFonts w:asciiTheme="minorHAnsi" w:hAnsiTheme="minorHAnsi" w:cstheme="minorHAnsi"/>
          <w:color w:val="000000" w:themeColor="text1"/>
          <w:sz w:val="24"/>
          <w:szCs w:val="24"/>
        </w:rPr>
      </w:pPr>
      <w:bookmarkStart w:id="7" w:name="_Toc201269673"/>
      <w:r w:rsidRPr="00830BAC">
        <w:rPr>
          <w:rFonts w:asciiTheme="minorHAnsi" w:hAnsiTheme="minorHAnsi" w:cstheme="minorHAnsi"/>
          <w:color w:val="000000" w:themeColor="text1"/>
          <w:sz w:val="24"/>
          <w:szCs w:val="24"/>
        </w:rPr>
        <w:t xml:space="preserve">Pristupačnost </w:t>
      </w:r>
      <w:r w:rsidR="00013C52" w:rsidRPr="00830BAC">
        <w:rPr>
          <w:rFonts w:asciiTheme="minorHAnsi" w:hAnsiTheme="minorHAnsi" w:cstheme="minorHAnsi"/>
          <w:color w:val="000000" w:themeColor="text1"/>
          <w:sz w:val="24"/>
          <w:szCs w:val="24"/>
        </w:rPr>
        <w:t>mjesta održavanja skupa</w:t>
      </w:r>
      <w:bookmarkEnd w:id="7"/>
    </w:p>
    <w:p w14:paraId="3C14D0C3" w14:textId="340908EC" w:rsidR="00B6682D" w:rsidRPr="00830BAC" w:rsidRDefault="00B6682D" w:rsidP="00580D2B">
      <w:pPr>
        <w:pStyle w:val="ListParagraph"/>
        <w:numPr>
          <w:ilvl w:val="0"/>
          <w:numId w:val="19"/>
        </w:numPr>
        <w:jc w:val="both"/>
        <w:rPr>
          <w:rFonts w:asciiTheme="minorHAnsi" w:hAnsiTheme="minorHAnsi" w:cstheme="minorHAnsi"/>
          <w:sz w:val="24"/>
          <w:szCs w:val="24"/>
        </w:rPr>
      </w:pPr>
      <w:r w:rsidRPr="00830BAC">
        <w:rPr>
          <w:rFonts w:asciiTheme="minorHAnsi" w:hAnsiTheme="minorHAnsi" w:cstheme="minorHAnsi"/>
          <w:sz w:val="24"/>
          <w:szCs w:val="24"/>
        </w:rPr>
        <w:t>Osigurajte karte, planove i izgled mjesta događaja. Oni bi trebali biti jasni i sadržavati što je više moguće detaljnih informacija, a da</w:t>
      </w:r>
      <w:r w:rsidR="00AE1A32" w:rsidRPr="00830BAC">
        <w:rPr>
          <w:rFonts w:asciiTheme="minorHAnsi" w:hAnsiTheme="minorHAnsi" w:cstheme="minorHAnsi"/>
          <w:sz w:val="24"/>
          <w:szCs w:val="24"/>
        </w:rPr>
        <w:t xml:space="preserve"> pritom</w:t>
      </w:r>
      <w:r w:rsidRPr="00830BAC">
        <w:rPr>
          <w:rFonts w:asciiTheme="minorHAnsi" w:hAnsiTheme="minorHAnsi" w:cstheme="minorHAnsi"/>
          <w:sz w:val="24"/>
          <w:szCs w:val="24"/>
        </w:rPr>
        <w:t xml:space="preserve"> ne postanu pre</w:t>
      </w:r>
      <w:r w:rsidR="00AE1A32" w:rsidRPr="00830BAC">
        <w:rPr>
          <w:rFonts w:asciiTheme="minorHAnsi" w:hAnsiTheme="minorHAnsi" w:cstheme="minorHAnsi"/>
          <w:sz w:val="24"/>
          <w:szCs w:val="24"/>
        </w:rPr>
        <w:t xml:space="preserve">više </w:t>
      </w:r>
      <w:r w:rsidRPr="00830BAC">
        <w:rPr>
          <w:rFonts w:asciiTheme="minorHAnsi" w:hAnsiTheme="minorHAnsi" w:cstheme="minorHAnsi"/>
          <w:sz w:val="24"/>
          <w:szCs w:val="24"/>
        </w:rPr>
        <w:t xml:space="preserve">komplicirani. Oni bi trebali sadržavati </w:t>
      </w:r>
      <w:r w:rsidR="00AE1A32" w:rsidRPr="00830BAC">
        <w:rPr>
          <w:rFonts w:asciiTheme="minorHAnsi" w:hAnsiTheme="minorHAnsi" w:cstheme="minorHAnsi"/>
          <w:sz w:val="24"/>
          <w:szCs w:val="24"/>
        </w:rPr>
        <w:t xml:space="preserve">informacije </w:t>
      </w:r>
      <w:r w:rsidRPr="00830BAC">
        <w:rPr>
          <w:rFonts w:asciiTheme="minorHAnsi" w:hAnsiTheme="minorHAnsi" w:cstheme="minorHAnsi"/>
          <w:sz w:val="24"/>
          <w:szCs w:val="24"/>
        </w:rPr>
        <w:t>o tome gdje ljudi mogu dobiti informacije ili potražiti podršku ili pomoć.</w:t>
      </w:r>
    </w:p>
    <w:p w14:paraId="6EC40441" w14:textId="5F7CEEE2" w:rsidR="00B6682D" w:rsidRPr="00830BAC" w:rsidRDefault="00B6682D" w:rsidP="00580D2B">
      <w:pPr>
        <w:pStyle w:val="ListParagraph"/>
        <w:numPr>
          <w:ilvl w:val="0"/>
          <w:numId w:val="19"/>
        </w:numPr>
        <w:jc w:val="both"/>
        <w:rPr>
          <w:rFonts w:asciiTheme="minorHAnsi" w:hAnsiTheme="minorHAnsi" w:cstheme="minorHAnsi"/>
          <w:sz w:val="24"/>
          <w:szCs w:val="24"/>
        </w:rPr>
      </w:pPr>
      <w:r w:rsidRPr="00830BAC">
        <w:rPr>
          <w:rFonts w:asciiTheme="minorHAnsi" w:hAnsiTheme="minorHAnsi" w:cstheme="minorHAnsi"/>
          <w:sz w:val="24"/>
          <w:szCs w:val="24"/>
        </w:rPr>
        <w:t>Pružite informacije o pristupačnosti mjesta</w:t>
      </w:r>
      <w:r w:rsidR="00AE1A32" w:rsidRPr="00830BAC">
        <w:rPr>
          <w:rFonts w:asciiTheme="minorHAnsi" w:hAnsiTheme="minorHAnsi" w:cstheme="minorHAnsi"/>
          <w:sz w:val="24"/>
          <w:szCs w:val="24"/>
        </w:rPr>
        <w:t xml:space="preserve"> održavanja događaja</w:t>
      </w:r>
      <w:r w:rsidRPr="00830BAC">
        <w:rPr>
          <w:rFonts w:asciiTheme="minorHAnsi" w:hAnsiTheme="minorHAnsi" w:cstheme="minorHAnsi"/>
          <w:sz w:val="24"/>
          <w:szCs w:val="24"/>
        </w:rPr>
        <w:t xml:space="preserve">: Na primjer, može se </w:t>
      </w:r>
      <w:r w:rsidR="00AE1A32" w:rsidRPr="00830BAC">
        <w:rPr>
          <w:rFonts w:asciiTheme="minorHAnsi" w:hAnsiTheme="minorHAnsi" w:cstheme="minorHAnsi"/>
          <w:sz w:val="24"/>
          <w:szCs w:val="24"/>
        </w:rPr>
        <w:t>osigurat</w:t>
      </w:r>
      <w:r w:rsidRPr="00830BAC">
        <w:rPr>
          <w:rFonts w:asciiTheme="minorHAnsi" w:hAnsiTheme="minorHAnsi" w:cstheme="minorHAnsi"/>
          <w:sz w:val="24"/>
          <w:szCs w:val="24"/>
        </w:rPr>
        <w:t>i taktilna karta s opisom kako se kretati između s</w:t>
      </w:r>
      <w:r w:rsidR="00AE1A32" w:rsidRPr="00830BAC">
        <w:rPr>
          <w:rFonts w:asciiTheme="minorHAnsi" w:hAnsiTheme="minorHAnsi" w:cstheme="minorHAnsi"/>
          <w:sz w:val="24"/>
          <w:szCs w:val="24"/>
        </w:rPr>
        <w:t>ala</w:t>
      </w:r>
      <w:r w:rsidRPr="00830BAC">
        <w:rPr>
          <w:rFonts w:asciiTheme="minorHAnsi" w:hAnsiTheme="minorHAnsi" w:cstheme="minorHAnsi"/>
          <w:sz w:val="24"/>
          <w:szCs w:val="24"/>
        </w:rPr>
        <w:t xml:space="preserve"> za sastanke i drugih objekata ili o dostupnosti pristupačnih toaleta. Danas tehnologija omogućuje mapiranje i na mobilnim platformama, </w:t>
      </w:r>
      <w:r w:rsidR="00AE1A32" w:rsidRPr="00830BAC">
        <w:rPr>
          <w:rFonts w:asciiTheme="minorHAnsi" w:hAnsiTheme="minorHAnsi" w:cstheme="minorHAnsi"/>
          <w:sz w:val="24"/>
          <w:szCs w:val="24"/>
        </w:rPr>
        <w:t>što može</w:t>
      </w:r>
      <w:r w:rsidRPr="00830BAC">
        <w:rPr>
          <w:rFonts w:asciiTheme="minorHAnsi" w:hAnsiTheme="minorHAnsi" w:cstheme="minorHAnsi"/>
          <w:sz w:val="24"/>
          <w:szCs w:val="24"/>
        </w:rPr>
        <w:t xml:space="preserve"> pružiti proširene alate i resurse za poboljšanje pristupačnosti i treba ih koristiti kad god je to moguće uz druge pristupačne formate.</w:t>
      </w:r>
    </w:p>
    <w:p w14:paraId="7D88CE65" w14:textId="1106EF5D" w:rsidR="00B6682D" w:rsidRPr="00830BAC" w:rsidRDefault="00B6682D" w:rsidP="00580D2B">
      <w:pPr>
        <w:pStyle w:val="ListParagraph"/>
        <w:numPr>
          <w:ilvl w:val="0"/>
          <w:numId w:val="19"/>
        </w:numPr>
        <w:jc w:val="both"/>
        <w:rPr>
          <w:rFonts w:asciiTheme="minorHAnsi" w:hAnsiTheme="minorHAnsi" w:cstheme="minorHAnsi"/>
          <w:sz w:val="24"/>
          <w:szCs w:val="24"/>
        </w:rPr>
      </w:pPr>
      <w:r w:rsidRPr="00830BAC">
        <w:rPr>
          <w:rFonts w:asciiTheme="minorHAnsi" w:hAnsiTheme="minorHAnsi" w:cstheme="minorHAnsi"/>
          <w:sz w:val="24"/>
          <w:szCs w:val="24"/>
        </w:rPr>
        <w:t xml:space="preserve">Dostavite fotografije ulaznih </w:t>
      </w:r>
      <w:r w:rsidR="00AE1A32" w:rsidRPr="00830BAC">
        <w:rPr>
          <w:rFonts w:asciiTheme="minorHAnsi" w:hAnsiTheme="minorHAnsi" w:cstheme="minorHAnsi"/>
          <w:sz w:val="24"/>
          <w:szCs w:val="24"/>
        </w:rPr>
        <w:t xml:space="preserve">prostora, </w:t>
      </w:r>
      <w:r w:rsidR="00E94E2F" w:rsidRPr="00830BAC">
        <w:rPr>
          <w:rFonts w:asciiTheme="minorHAnsi" w:hAnsiTheme="minorHAnsi" w:cstheme="minorHAnsi"/>
          <w:sz w:val="24"/>
          <w:szCs w:val="24"/>
        </w:rPr>
        <w:t>predvorja</w:t>
      </w:r>
      <w:r w:rsidRPr="00830BAC">
        <w:rPr>
          <w:rFonts w:asciiTheme="minorHAnsi" w:hAnsiTheme="minorHAnsi" w:cstheme="minorHAnsi"/>
          <w:sz w:val="24"/>
          <w:szCs w:val="24"/>
        </w:rPr>
        <w:t xml:space="preserve"> i prostora za događa</w:t>
      </w:r>
      <w:r w:rsidR="00E94E2F" w:rsidRPr="00830BAC">
        <w:rPr>
          <w:rFonts w:asciiTheme="minorHAnsi" w:hAnsiTheme="minorHAnsi" w:cstheme="minorHAnsi"/>
          <w:sz w:val="24"/>
          <w:szCs w:val="24"/>
        </w:rPr>
        <w:t>je</w:t>
      </w:r>
      <w:r w:rsidRPr="00830BAC">
        <w:rPr>
          <w:rFonts w:asciiTheme="minorHAnsi" w:hAnsiTheme="minorHAnsi" w:cstheme="minorHAnsi"/>
          <w:sz w:val="24"/>
          <w:szCs w:val="24"/>
        </w:rPr>
        <w:t xml:space="preserve">, uključujući </w:t>
      </w:r>
      <w:r w:rsidR="00AE1A32" w:rsidRPr="00830BAC">
        <w:rPr>
          <w:rFonts w:asciiTheme="minorHAnsi" w:hAnsiTheme="minorHAnsi" w:cstheme="minorHAnsi"/>
          <w:sz w:val="24"/>
          <w:szCs w:val="24"/>
        </w:rPr>
        <w:t xml:space="preserve">sale za projekcije </w:t>
      </w:r>
      <w:r w:rsidRPr="00830BAC">
        <w:rPr>
          <w:rFonts w:asciiTheme="minorHAnsi" w:hAnsiTheme="minorHAnsi" w:cstheme="minorHAnsi"/>
          <w:sz w:val="24"/>
          <w:szCs w:val="24"/>
        </w:rPr>
        <w:t xml:space="preserve">i </w:t>
      </w:r>
      <w:r w:rsidR="00AE1A32" w:rsidRPr="00830BAC">
        <w:rPr>
          <w:rFonts w:asciiTheme="minorHAnsi" w:hAnsiTheme="minorHAnsi" w:cstheme="minorHAnsi"/>
          <w:sz w:val="24"/>
          <w:szCs w:val="24"/>
        </w:rPr>
        <w:t xml:space="preserve">sale </w:t>
      </w:r>
      <w:r w:rsidRPr="00830BAC">
        <w:rPr>
          <w:rFonts w:asciiTheme="minorHAnsi" w:hAnsiTheme="minorHAnsi" w:cstheme="minorHAnsi"/>
          <w:sz w:val="24"/>
          <w:szCs w:val="24"/>
        </w:rPr>
        <w:t>za događa</w:t>
      </w:r>
      <w:r w:rsidR="00E94E2F" w:rsidRPr="00830BAC">
        <w:rPr>
          <w:rFonts w:asciiTheme="minorHAnsi" w:hAnsiTheme="minorHAnsi" w:cstheme="minorHAnsi"/>
          <w:sz w:val="24"/>
          <w:szCs w:val="24"/>
        </w:rPr>
        <w:t>je</w:t>
      </w:r>
      <w:r w:rsidRPr="00830BAC">
        <w:rPr>
          <w:rFonts w:asciiTheme="minorHAnsi" w:hAnsiTheme="minorHAnsi" w:cstheme="minorHAnsi"/>
          <w:sz w:val="24"/>
          <w:szCs w:val="24"/>
        </w:rPr>
        <w:t xml:space="preserve"> jer to pomaže osobama s kognitivnim poteškoćama. Također, gdje je moguće, uključite video (stvarni ili virtualni) prolaz kroz prostor, barem za glavna područja.</w:t>
      </w:r>
    </w:p>
    <w:p w14:paraId="64E4B013" w14:textId="21A8D268" w:rsidR="00B6682D" w:rsidRPr="00830BAC" w:rsidRDefault="00B6682D" w:rsidP="00580D2B">
      <w:pPr>
        <w:pStyle w:val="ListParagraph"/>
        <w:numPr>
          <w:ilvl w:val="0"/>
          <w:numId w:val="19"/>
        </w:numPr>
        <w:jc w:val="both"/>
        <w:rPr>
          <w:rFonts w:asciiTheme="minorHAnsi" w:hAnsiTheme="minorHAnsi" w:cstheme="minorHAnsi"/>
          <w:sz w:val="24"/>
          <w:szCs w:val="24"/>
        </w:rPr>
      </w:pPr>
      <w:r w:rsidRPr="00830BAC">
        <w:rPr>
          <w:rFonts w:asciiTheme="minorHAnsi" w:hAnsiTheme="minorHAnsi" w:cstheme="minorHAnsi"/>
          <w:sz w:val="24"/>
          <w:szCs w:val="24"/>
        </w:rPr>
        <w:t xml:space="preserve">Osigurajte da su rampe i staze stabilne, </w:t>
      </w:r>
      <w:r w:rsidR="00E94E2F" w:rsidRPr="00830BAC">
        <w:rPr>
          <w:rFonts w:asciiTheme="minorHAnsi" w:hAnsiTheme="minorHAnsi" w:cstheme="minorHAnsi"/>
          <w:sz w:val="24"/>
          <w:szCs w:val="24"/>
        </w:rPr>
        <w:t>da nisu klizajuće</w:t>
      </w:r>
      <w:r w:rsidRPr="00830BAC">
        <w:rPr>
          <w:rFonts w:asciiTheme="minorHAnsi" w:hAnsiTheme="minorHAnsi" w:cstheme="minorHAnsi"/>
          <w:sz w:val="24"/>
          <w:szCs w:val="24"/>
        </w:rPr>
        <w:t xml:space="preserve"> i</w:t>
      </w:r>
      <w:r w:rsidR="00E94E2F" w:rsidRPr="00830BAC">
        <w:rPr>
          <w:rFonts w:asciiTheme="minorHAnsi" w:hAnsiTheme="minorHAnsi" w:cstheme="minorHAnsi"/>
          <w:sz w:val="24"/>
          <w:szCs w:val="24"/>
        </w:rPr>
        <w:t xml:space="preserve"> da su</w:t>
      </w:r>
      <w:r w:rsidRPr="00830BAC">
        <w:rPr>
          <w:rFonts w:asciiTheme="minorHAnsi" w:hAnsiTheme="minorHAnsi" w:cstheme="minorHAnsi"/>
          <w:sz w:val="24"/>
          <w:szCs w:val="24"/>
        </w:rPr>
        <w:t xml:space="preserve"> u skladu sa standardima pristupačnosti kako bi se osiguralo sigurno i </w:t>
      </w:r>
      <w:r w:rsidR="00E94E2F" w:rsidRPr="00830BAC">
        <w:rPr>
          <w:rFonts w:asciiTheme="minorHAnsi" w:hAnsiTheme="minorHAnsi" w:cstheme="minorHAnsi"/>
          <w:sz w:val="24"/>
          <w:szCs w:val="24"/>
        </w:rPr>
        <w:t>neometan</w:t>
      </w:r>
      <w:r w:rsidRPr="00830BAC">
        <w:rPr>
          <w:rFonts w:asciiTheme="minorHAnsi" w:hAnsiTheme="minorHAnsi" w:cstheme="minorHAnsi"/>
          <w:sz w:val="24"/>
          <w:szCs w:val="24"/>
        </w:rPr>
        <w:t xml:space="preserve">o kretanje za sve </w:t>
      </w:r>
      <w:r w:rsidR="00E94E2F" w:rsidRPr="00830BAC">
        <w:rPr>
          <w:rFonts w:asciiTheme="minorHAnsi" w:hAnsiTheme="minorHAnsi" w:cstheme="minorHAnsi"/>
          <w:sz w:val="24"/>
          <w:szCs w:val="24"/>
        </w:rPr>
        <w:t>učesnike</w:t>
      </w:r>
      <w:r w:rsidRPr="00830BAC">
        <w:rPr>
          <w:rFonts w:asciiTheme="minorHAnsi" w:hAnsiTheme="minorHAnsi" w:cstheme="minorHAnsi"/>
          <w:sz w:val="24"/>
          <w:szCs w:val="24"/>
        </w:rPr>
        <w:t>.</w:t>
      </w:r>
    </w:p>
    <w:p w14:paraId="229EBAFF" w14:textId="1F5AEF3C" w:rsidR="00B6682D" w:rsidRPr="00830BAC" w:rsidRDefault="00B6682D" w:rsidP="00580D2B">
      <w:pPr>
        <w:pStyle w:val="ListParagraph"/>
        <w:numPr>
          <w:ilvl w:val="0"/>
          <w:numId w:val="19"/>
        </w:numPr>
        <w:jc w:val="both"/>
        <w:rPr>
          <w:rFonts w:asciiTheme="minorHAnsi" w:hAnsiTheme="minorHAnsi" w:cstheme="minorHAnsi"/>
          <w:sz w:val="24"/>
          <w:szCs w:val="24"/>
        </w:rPr>
      </w:pPr>
      <w:r w:rsidRPr="00830BAC">
        <w:rPr>
          <w:rFonts w:asciiTheme="minorHAnsi" w:hAnsiTheme="minorHAnsi" w:cstheme="minorHAnsi"/>
          <w:sz w:val="24"/>
          <w:szCs w:val="24"/>
        </w:rPr>
        <w:t>Uvedite tehnologije za navigaciju</w:t>
      </w:r>
      <w:r w:rsidR="00E94E2F" w:rsidRPr="00830BAC">
        <w:rPr>
          <w:rFonts w:asciiTheme="minorHAnsi" w:hAnsiTheme="minorHAnsi" w:cstheme="minorHAnsi"/>
          <w:sz w:val="24"/>
          <w:szCs w:val="24"/>
        </w:rPr>
        <w:t xml:space="preserve"> u zatvorenom prostoru</w:t>
      </w:r>
      <w:r w:rsidRPr="00830BAC">
        <w:rPr>
          <w:rFonts w:asciiTheme="minorHAnsi" w:hAnsiTheme="minorHAnsi" w:cstheme="minorHAnsi"/>
          <w:sz w:val="24"/>
          <w:szCs w:val="24"/>
        </w:rPr>
        <w:t xml:space="preserve"> kao što su s</w:t>
      </w:r>
      <w:r w:rsidR="00E94E2F" w:rsidRPr="00830BAC">
        <w:rPr>
          <w:rFonts w:asciiTheme="minorHAnsi" w:hAnsiTheme="minorHAnsi" w:cstheme="minorHAnsi"/>
          <w:sz w:val="24"/>
          <w:szCs w:val="24"/>
        </w:rPr>
        <w:t>istemi</w:t>
      </w:r>
      <w:r w:rsidRPr="00830BAC">
        <w:rPr>
          <w:rFonts w:asciiTheme="minorHAnsi" w:hAnsiTheme="minorHAnsi" w:cstheme="minorHAnsi"/>
          <w:sz w:val="24"/>
          <w:szCs w:val="24"/>
        </w:rPr>
        <w:t xml:space="preserve"> svjetionika ili aplikacije kao što je BlindSquare za pomoć </w:t>
      </w:r>
      <w:r w:rsidR="00E94E2F" w:rsidRPr="00830BAC">
        <w:rPr>
          <w:rFonts w:asciiTheme="minorHAnsi" w:hAnsiTheme="minorHAnsi" w:cstheme="minorHAnsi"/>
          <w:sz w:val="24"/>
          <w:szCs w:val="24"/>
        </w:rPr>
        <w:t>učesnicima koji imaju</w:t>
      </w:r>
      <w:r w:rsidRPr="00830BAC">
        <w:rPr>
          <w:rFonts w:asciiTheme="minorHAnsi" w:hAnsiTheme="minorHAnsi" w:cstheme="minorHAnsi"/>
          <w:sz w:val="24"/>
          <w:szCs w:val="24"/>
        </w:rPr>
        <w:t xml:space="preserve"> oštećenje</w:t>
      </w:r>
      <w:r w:rsidR="00E94E2F" w:rsidRPr="00830BAC">
        <w:rPr>
          <w:rFonts w:asciiTheme="minorHAnsi" w:hAnsiTheme="minorHAnsi" w:cstheme="minorHAnsi"/>
          <w:sz w:val="24"/>
          <w:szCs w:val="24"/>
        </w:rPr>
        <w:t>u</w:t>
      </w:r>
      <w:r w:rsidRPr="00830BAC">
        <w:rPr>
          <w:rFonts w:asciiTheme="minorHAnsi" w:hAnsiTheme="minorHAnsi" w:cstheme="minorHAnsi"/>
          <w:sz w:val="24"/>
          <w:szCs w:val="24"/>
        </w:rPr>
        <w:t xml:space="preserve"> vida u </w:t>
      </w:r>
      <w:r w:rsidR="00E94E2F" w:rsidRPr="00830BAC">
        <w:rPr>
          <w:rFonts w:asciiTheme="minorHAnsi" w:hAnsiTheme="minorHAnsi" w:cstheme="minorHAnsi"/>
          <w:sz w:val="24"/>
          <w:szCs w:val="24"/>
        </w:rPr>
        <w:t>snalaženju na mjestu događaja</w:t>
      </w:r>
      <w:r w:rsidRPr="00830BAC">
        <w:rPr>
          <w:rFonts w:asciiTheme="minorHAnsi" w:hAnsiTheme="minorHAnsi" w:cstheme="minorHAnsi"/>
          <w:sz w:val="24"/>
          <w:szCs w:val="24"/>
        </w:rPr>
        <w:t>.</w:t>
      </w:r>
    </w:p>
    <w:p w14:paraId="62EE2241" w14:textId="2936E99A" w:rsidR="00B6682D" w:rsidRPr="00830BAC" w:rsidRDefault="00B6682D" w:rsidP="00580D2B">
      <w:pPr>
        <w:pStyle w:val="ListParagraph"/>
        <w:numPr>
          <w:ilvl w:val="0"/>
          <w:numId w:val="19"/>
        </w:numPr>
        <w:jc w:val="both"/>
        <w:rPr>
          <w:rFonts w:asciiTheme="minorHAnsi" w:hAnsiTheme="minorHAnsi" w:cstheme="minorHAnsi"/>
          <w:sz w:val="24"/>
          <w:szCs w:val="24"/>
        </w:rPr>
      </w:pPr>
      <w:r w:rsidRPr="00830BAC">
        <w:rPr>
          <w:rFonts w:asciiTheme="minorHAnsi" w:hAnsiTheme="minorHAnsi" w:cstheme="minorHAnsi"/>
          <w:sz w:val="24"/>
          <w:szCs w:val="24"/>
        </w:rPr>
        <w:t>Osigurajte da tihe sobe i medicinsk</w:t>
      </w:r>
      <w:r w:rsidR="00E94E2F" w:rsidRPr="00830BAC">
        <w:rPr>
          <w:rFonts w:asciiTheme="minorHAnsi" w:hAnsiTheme="minorHAnsi" w:cstheme="minorHAnsi"/>
          <w:sz w:val="24"/>
          <w:szCs w:val="24"/>
        </w:rPr>
        <w:t>i prostor</w:t>
      </w:r>
      <w:r w:rsidRPr="00830BAC">
        <w:rPr>
          <w:rFonts w:asciiTheme="minorHAnsi" w:hAnsiTheme="minorHAnsi" w:cstheme="minorHAnsi"/>
          <w:sz w:val="24"/>
          <w:szCs w:val="24"/>
        </w:rPr>
        <w:t xml:space="preserve"> bud</w:t>
      </w:r>
      <w:r w:rsidR="00E94E2F" w:rsidRPr="00830BAC">
        <w:rPr>
          <w:rFonts w:asciiTheme="minorHAnsi" w:hAnsiTheme="minorHAnsi" w:cstheme="minorHAnsi"/>
          <w:sz w:val="24"/>
          <w:szCs w:val="24"/>
        </w:rPr>
        <w:t>u</w:t>
      </w:r>
      <w:r w:rsidRPr="00830BAC">
        <w:rPr>
          <w:rFonts w:asciiTheme="minorHAnsi" w:hAnsiTheme="minorHAnsi" w:cstheme="minorHAnsi"/>
          <w:sz w:val="24"/>
          <w:szCs w:val="24"/>
        </w:rPr>
        <w:t xml:space="preserve"> pristupačn</w:t>
      </w:r>
      <w:r w:rsidR="00E94E2F" w:rsidRPr="00830BAC">
        <w:rPr>
          <w:rFonts w:asciiTheme="minorHAnsi" w:hAnsiTheme="minorHAnsi" w:cstheme="minorHAnsi"/>
          <w:sz w:val="24"/>
          <w:szCs w:val="24"/>
        </w:rPr>
        <w:t>i za</w:t>
      </w:r>
      <w:r w:rsidRPr="00830BAC">
        <w:rPr>
          <w:rFonts w:asciiTheme="minorHAnsi" w:hAnsiTheme="minorHAnsi" w:cstheme="minorHAnsi"/>
          <w:sz w:val="24"/>
          <w:szCs w:val="24"/>
        </w:rPr>
        <w:t xml:space="preserve"> osob</w:t>
      </w:r>
      <w:r w:rsidR="00E94E2F" w:rsidRPr="00830BAC">
        <w:rPr>
          <w:rFonts w:asciiTheme="minorHAnsi" w:hAnsiTheme="minorHAnsi" w:cstheme="minorHAnsi"/>
          <w:sz w:val="24"/>
          <w:szCs w:val="24"/>
        </w:rPr>
        <w:t>e</w:t>
      </w:r>
      <w:r w:rsidRPr="00830BAC">
        <w:rPr>
          <w:rFonts w:asciiTheme="minorHAnsi" w:hAnsiTheme="minorHAnsi" w:cstheme="minorHAnsi"/>
          <w:sz w:val="24"/>
          <w:szCs w:val="24"/>
        </w:rPr>
        <w:t xml:space="preserve"> s invaliditetom. Ako se nalaze u VIP ili ograničenim područjima, </w:t>
      </w:r>
      <w:r w:rsidR="00E94E2F" w:rsidRPr="00830BAC">
        <w:rPr>
          <w:rFonts w:asciiTheme="minorHAnsi" w:hAnsiTheme="minorHAnsi" w:cstheme="minorHAnsi"/>
          <w:sz w:val="24"/>
          <w:szCs w:val="24"/>
        </w:rPr>
        <w:t>učesnic</w:t>
      </w:r>
      <w:r w:rsidRPr="00830BAC">
        <w:rPr>
          <w:rFonts w:asciiTheme="minorHAnsi" w:hAnsiTheme="minorHAnsi" w:cstheme="minorHAnsi"/>
          <w:sz w:val="24"/>
          <w:szCs w:val="24"/>
        </w:rPr>
        <w:t xml:space="preserve">i s invaliditetom trebaju imati pristup ovim osnovnim uslugama putem svojih IGF </w:t>
      </w:r>
      <w:r w:rsidR="00E94E2F" w:rsidRPr="00830BAC">
        <w:rPr>
          <w:rFonts w:asciiTheme="minorHAnsi" w:hAnsiTheme="minorHAnsi" w:cstheme="minorHAnsi"/>
          <w:sz w:val="24"/>
          <w:szCs w:val="24"/>
        </w:rPr>
        <w:t>akreditacija</w:t>
      </w:r>
      <w:r w:rsidRPr="00830BAC">
        <w:rPr>
          <w:rFonts w:asciiTheme="minorHAnsi" w:hAnsiTheme="minorHAnsi" w:cstheme="minorHAnsi"/>
          <w:sz w:val="24"/>
          <w:szCs w:val="24"/>
        </w:rPr>
        <w:t>.</w:t>
      </w:r>
    </w:p>
    <w:p w14:paraId="7AAA6926" w14:textId="7EFF10F7" w:rsidR="005626F4" w:rsidRPr="00830BAC" w:rsidRDefault="009E3AD0" w:rsidP="00580D2B">
      <w:pPr>
        <w:pStyle w:val="Heading3"/>
        <w:jc w:val="both"/>
        <w:rPr>
          <w:rFonts w:asciiTheme="minorHAnsi" w:hAnsiTheme="minorHAnsi" w:cstheme="minorHAnsi"/>
          <w:bCs w:val="0"/>
          <w:color w:val="000000" w:themeColor="text1"/>
          <w:sz w:val="24"/>
          <w:szCs w:val="24"/>
        </w:rPr>
      </w:pPr>
      <w:bookmarkStart w:id="8" w:name="_Toc201269674"/>
      <w:r w:rsidRPr="00830BAC">
        <w:rPr>
          <w:rFonts w:asciiTheme="minorHAnsi" w:hAnsiTheme="minorHAnsi" w:cstheme="minorHAnsi"/>
          <w:bCs w:val="0"/>
          <w:color w:val="000000" w:themeColor="text1"/>
          <w:sz w:val="24"/>
          <w:szCs w:val="24"/>
        </w:rPr>
        <w:t>S</w:t>
      </w:r>
      <w:r w:rsidR="004A5861" w:rsidRPr="00830BAC">
        <w:rPr>
          <w:rFonts w:asciiTheme="minorHAnsi" w:hAnsiTheme="minorHAnsi" w:cstheme="minorHAnsi"/>
          <w:bCs w:val="0"/>
          <w:color w:val="000000" w:themeColor="text1"/>
          <w:sz w:val="24"/>
          <w:szCs w:val="24"/>
        </w:rPr>
        <w:t>ale</w:t>
      </w:r>
      <w:r w:rsidRPr="00830BAC">
        <w:rPr>
          <w:rFonts w:asciiTheme="minorHAnsi" w:hAnsiTheme="minorHAnsi" w:cstheme="minorHAnsi"/>
          <w:bCs w:val="0"/>
          <w:color w:val="000000" w:themeColor="text1"/>
          <w:sz w:val="24"/>
          <w:szCs w:val="24"/>
        </w:rPr>
        <w:t xml:space="preserve"> za skup</w:t>
      </w:r>
      <w:bookmarkEnd w:id="8"/>
    </w:p>
    <w:p w14:paraId="7690D235" w14:textId="4456B30F" w:rsidR="00370979" w:rsidRPr="00830BAC" w:rsidRDefault="008B556C" w:rsidP="00580D2B">
      <w:pPr>
        <w:pStyle w:val="ListParagraph"/>
        <w:numPr>
          <w:ilvl w:val="0"/>
          <w:numId w:val="4"/>
        </w:numPr>
        <w:jc w:val="both"/>
        <w:rPr>
          <w:rFonts w:asciiTheme="minorHAnsi" w:hAnsiTheme="minorHAnsi" w:cstheme="minorHAnsi"/>
          <w:i/>
          <w:color w:val="000000" w:themeColor="text1"/>
          <w:sz w:val="24"/>
          <w:szCs w:val="24"/>
        </w:rPr>
      </w:pPr>
      <w:r w:rsidRPr="00830BAC">
        <w:rPr>
          <w:rFonts w:asciiTheme="minorHAnsi" w:hAnsiTheme="minorHAnsi" w:cstheme="minorHAnsi"/>
          <w:b/>
          <w:bCs/>
          <w:color w:val="000000" w:themeColor="text1"/>
          <w:sz w:val="24"/>
          <w:szCs w:val="24"/>
        </w:rPr>
        <w:t>Odab</w:t>
      </w:r>
      <w:r w:rsidR="004A5861" w:rsidRPr="00830BAC">
        <w:rPr>
          <w:rFonts w:asciiTheme="minorHAnsi" w:hAnsiTheme="minorHAnsi" w:cstheme="minorHAnsi"/>
          <w:b/>
          <w:bCs/>
          <w:color w:val="000000" w:themeColor="text1"/>
          <w:sz w:val="24"/>
          <w:szCs w:val="24"/>
        </w:rPr>
        <w:t>erite</w:t>
      </w:r>
      <w:r w:rsidRPr="00830BAC">
        <w:rPr>
          <w:rFonts w:asciiTheme="minorHAnsi" w:hAnsiTheme="minorHAnsi" w:cstheme="minorHAnsi"/>
          <w:b/>
          <w:bCs/>
          <w:color w:val="000000" w:themeColor="text1"/>
          <w:sz w:val="24"/>
          <w:szCs w:val="24"/>
        </w:rPr>
        <w:t xml:space="preserve"> pristupačne s</w:t>
      </w:r>
      <w:r w:rsidR="004A5861" w:rsidRPr="00830BAC">
        <w:rPr>
          <w:rFonts w:asciiTheme="minorHAnsi" w:hAnsiTheme="minorHAnsi" w:cstheme="minorHAnsi"/>
          <w:b/>
          <w:bCs/>
          <w:color w:val="000000" w:themeColor="text1"/>
          <w:sz w:val="24"/>
          <w:szCs w:val="24"/>
        </w:rPr>
        <w:t>ale</w:t>
      </w:r>
      <w:r w:rsidRPr="00830BAC">
        <w:rPr>
          <w:rFonts w:asciiTheme="minorHAnsi" w:hAnsiTheme="minorHAnsi" w:cstheme="minorHAnsi"/>
          <w:b/>
          <w:bCs/>
          <w:color w:val="000000" w:themeColor="text1"/>
          <w:sz w:val="24"/>
          <w:szCs w:val="24"/>
        </w:rPr>
        <w:t xml:space="preserve"> za </w:t>
      </w:r>
      <w:r w:rsidR="00277827" w:rsidRPr="00830BAC">
        <w:rPr>
          <w:rFonts w:asciiTheme="minorHAnsi" w:hAnsiTheme="minorHAnsi" w:cstheme="minorHAnsi"/>
          <w:b/>
          <w:bCs/>
          <w:color w:val="000000" w:themeColor="text1"/>
          <w:sz w:val="24"/>
          <w:szCs w:val="24"/>
        </w:rPr>
        <w:t>skup</w:t>
      </w:r>
      <w:r w:rsidR="00961625" w:rsidRPr="00830BAC">
        <w:rPr>
          <w:rFonts w:asciiTheme="minorHAnsi" w:hAnsiTheme="minorHAnsi" w:cstheme="minorHAnsi"/>
          <w:b/>
          <w:bCs/>
          <w:color w:val="000000" w:themeColor="text1"/>
          <w:sz w:val="24"/>
          <w:szCs w:val="24"/>
        </w:rPr>
        <w:t xml:space="preserve">: </w:t>
      </w:r>
    </w:p>
    <w:p w14:paraId="3611BFF1" w14:textId="0077A0BA" w:rsidR="0067092C" w:rsidRPr="00830BAC" w:rsidRDefault="008B556C" w:rsidP="00580D2B">
      <w:pPr>
        <w:pStyle w:val="ListParagraph"/>
        <w:numPr>
          <w:ilvl w:val="0"/>
          <w:numId w:val="18"/>
        </w:numPr>
        <w:jc w:val="both"/>
        <w:rPr>
          <w:rFonts w:asciiTheme="minorHAnsi" w:hAnsiTheme="minorHAnsi" w:cstheme="minorHAnsi"/>
          <w:i/>
          <w:color w:val="000000" w:themeColor="text1"/>
          <w:sz w:val="24"/>
          <w:szCs w:val="24"/>
        </w:rPr>
      </w:pPr>
      <w:r w:rsidRPr="00830BAC">
        <w:rPr>
          <w:rFonts w:asciiTheme="minorHAnsi" w:hAnsiTheme="minorHAnsi" w:cstheme="minorHAnsi"/>
          <w:color w:val="000000" w:themeColor="text1"/>
          <w:sz w:val="24"/>
          <w:szCs w:val="24"/>
        </w:rPr>
        <w:t xml:space="preserve">Plenarne prostorije i prostorije za radionice moraju imati pristupačne ulaze sa slobodnim i neblokiranim prolazima kako bi osobe </w:t>
      </w:r>
      <w:r w:rsidR="004A5861" w:rsidRPr="00830BAC">
        <w:rPr>
          <w:rFonts w:asciiTheme="minorHAnsi" w:hAnsiTheme="minorHAnsi" w:cstheme="minorHAnsi"/>
          <w:color w:val="000000" w:themeColor="text1"/>
          <w:sz w:val="24"/>
          <w:szCs w:val="24"/>
        </w:rPr>
        <w:t>koje koriste</w:t>
      </w:r>
      <w:r w:rsidRPr="00830BAC">
        <w:rPr>
          <w:rFonts w:asciiTheme="minorHAnsi" w:hAnsiTheme="minorHAnsi" w:cstheme="minorHAnsi"/>
          <w:color w:val="000000" w:themeColor="text1"/>
          <w:sz w:val="24"/>
          <w:szCs w:val="24"/>
        </w:rPr>
        <w:t xml:space="preserve"> invalidsk</w:t>
      </w:r>
      <w:r w:rsidR="004A5861" w:rsidRPr="00830BAC">
        <w:rPr>
          <w:rFonts w:asciiTheme="minorHAnsi" w:hAnsiTheme="minorHAnsi" w:cstheme="minorHAnsi"/>
          <w:color w:val="000000" w:themeColor="text1"/>
          <w:sz w:val="24"/>
          <w:szCs w:val="24"/>
        </w:rPr>
        <w:t>a</w:t>
      </w:r>
      <w:r w:rsidRPr="00830BAC">
        <w:rPr>
          <w:rFonts w:asciiTheme="minorHAnsi" w:hAnsiTheme="minorHAnsi" w:cstheme="minorHAnsi"/>
          <w:color w:val="000000" w:themeColor="text1"/>
          <w:sz w:val="24"/>
          <w:szCs w:val="24"/>
        </w:rPr>
        <w:t xml:space="preserve"> kolica mogle lako proći. Trebaju</w:t>
      </w:r>
      <w:r w:rsidR="004A5861" w:rsidRPr="00830BAC">
        <w:rPr>
          <w:rFonts w:asciiTheme="minorHAnsi" w:hAnsiTheme="minorHAnsi" w:cstheme="minorHAnsi"/>
          <w:color w:val="000000" w:themeColor="text1"/>
          <w:sz w:val="24"/>
          <w:szCs w:val="24"/>
        </w:rPr>
        <w:t xml:space="preserve"> biti na raspolaganju</w:t>
      </w:r>
      <w:r w:rsidRPr="00830BAC">
        <w:rPr>
          <w:rFonts w:asciiTheme="minorHAnsi" w:hAnsiTheme="minorHAnsi" w:cstheme="minorHAnsi"/>
          <w:color w:val="000000" w:themeColor="text1"/>
          <w:sz w:val="24"/>
          <w:szCs w:val="24"/>
        </w:rPr>
        <w:t xml:space="preserve"> rezervirana mjesta za sjedenje za osobe koje koriste invalidska kolica i/ili motorizirane skutere ili koje su u pratnji </w:t>
      </w:r>
      <w:r w:rsidR="00E84469" w:rsidRPr="00830BAC">
        <w:rPr>
          <w:rFonts w:asciiTheme="minorHAnsi" w:hAnsiTheme="minorHAnsi" w:cstheme="minorHAnsi"/>
          <w:color w:val="000000" w:themeColor="text1"/>
          <w:sz w:val="24"/>
          <w:szCs w:val="24"/>
        </w:rPr>
        <w:t>asistenta</w:t>
      </w:r>
      <w:r w:rsidRPr="00830BAC">
        <w:rPr>
          <w:rFonts w:asciiTheme="minorHAnsi" w:hAnsiTheme="minorHAnsi" w:cstheme="minorHAnsi"/>
          <w:color w:val="000000" w:themeColor="text1"/>
          <w:sz w:val="24"/>
          <w:szCs w:val="24"/>
        </w:rPr>
        <w:t xml:space="preserve"> ili </w:t>
      </w:r>
      <w:r w:rsidR="004A5861" w:rsidRPr="00830BAC">
        <w:rPr>
          <w:rFonts w:asciiTheme="minorHAnsi" w:hAnsiTheme="minorHAnsi" w:cstheme="minorHAnsi"/>
          <w:color w:val="000000" w:themeColor="text1"/>
          <w:sz w:val="24"/>
          <w:szCs w:val="24"/>
        </w:rPr>
        <w:t>životinje vodiča</w:t>
      </w:r>
      <w:r w:rsidRPr="00830BAC">
        <w:rPr>
          <w:rFonts w:asciiTheme="minorHAnsi" w:hAnsiTheme="minorHAnsi" w:cstheme="minorHAnsi"/>
          <w:color w:val="000000" w:themeColor="text1"/>
          <w:sz w:val="24"/>
          <w:szCs w:val="24"/>
        </w:rPr>
        <w:t xml:space="preserve">. </w:t>
      </w:r>
      <w:r w:rsidR="004A5861" w:rsidRPr="00830BAC">
        <w:rPr>
          <w:rFonts w:asciiTheme="minorHAnsi" w:hAnsiTheme="minorHAnsi" w:cstheme="minorHAnsi"/>
          <w:color w:val="000000" w:themeColor="text1"/>
          <w:sz w:val="24"/>
          <w:szCs w:val="24"/>
        </w:rPr>
        <w:t>Mjesta za sjedenje</w:t>
      </w:r>
      <w:r w:rsidRPr="00830BAC">
        <w:rPr>
          <w:rFonts w:asciiTheme="minorHAnsi" w:hAnsiTheme="minorHAnsi" w:cstheme="minorHAnsi"/>
          <w:color w:val="000000" w:themeColor="text1"/>
          <w:sz w:val="24"/>
          <w:szCs w:val="24"/>
        </w:rPr>
        <w:t xml:space="preserve"> takođe </w:t>
      </w:r>
      <w:r w:rsidR="004A5861" w:rsidRPr="00830BAC">
        <w:rPr>
          <w:rFonts w:asciiTheme="minorHAnsi" w:hAnsiTheme="minorHAnsi" w:cstheme="minorHAnsi"/>
          <w:color w:val="000000" w:themeColor="text1"/>
          <w:sz w:val="24"/>
          <w:szCs w:val="24"/>
        </w:rPr>
        <w:t>trebaju</w:t>
      </w:r>
      <w:r w:rsidRPr="00830BAC">
        <w:rPr>
          <w:rFonts w:asciiTheme="minorHAnsi" w:hAnsiTheme="minorHAnsi" w:cstheme="minorHAnsi"/>
          <w:color w:val="000000" w:themeColor="text1"/>
          <w:sz w:val="24"/>
          <w:szCs w:val="24"/>
        </w:rPr>
        <w:t xml:space="preserve"> biti rezervirana za osobe s invaliditetom kako bi bile u blizini prevodi</w:t>
      </w:r>
      <w:r w:rsidR="004A5861" w:rsidRPr="00830BAC">
        <w:rPr>
          <w:rFonts w:asciiTheme="minorHAnsi" w:hAnsiTheme="minorHAnsi" w:cstheme="minorHAnsi"/>
          <w:color w:val="000000" w:themeColor="text1"/>
          <w:sz w:val="24"/>
          <w:szCs w:val="24"/>
        </w:rPr>
        <w:t xml:space="preserve">oca </w:t>
      </w:r>
      <w:r w:rsidRPr="00830BAC">
        <w:rPr>
          <w:rFonts w:asciiTheme="minorHAnsi" w:hAnsiTheme="minorHAnsi" w:cstheme="minorHAnsi"/>
          <w:color w:val="000000" w:themeColor="text1"/>
          <w:sz w:val="24"/>
          <w:szCs w:val="24"/>
        </w:rPr>
        <w:t>titlova i/ili znakovnog jezika.</w:t>
      </w:r>
    </w:p>
    <w:p w14:paraId="3E4E198A" w14:textId="44D1F561" w:rsidR="0067092C" w:rsidRPr="00830BAC" w:rsidRDefault="008B556C" w:rsidP="00580D2B">
      <w:pPr>
        <w:pStyle w:val="ListParagraph"/>
        <w:numPr>
          <w:ilvl w:val="0"/>
          <w:numId w:val="18"/>
        </w:numPr>
        <w:jc w:val="both"/>
        <w:rPr>
          <w:rFonts w:asciiTheme="minorHAnsi" w:hAnsiTheme="minorHAnsi" w:cstheme="minorHAnsi"/>
          <w:i/>
          <w:color w:val="000000" w:themeColor="text1"/>
          <w:sz w:val="24"/>
          <w:szCs w:val="24"/>
        </w:rPr>
      </w:pPr>
      <w:r w:rsidRPr="00830BAC">
        <w:rPr>
          <w:rFonts w:asciiTheme="minorHAnsi" w:hAnsiTheme="minorHAnsi" w:cstheme="minorHAnsi"/>
          <w:color w:val="000000" w:themeColor="text1"/>
          <w:sz w:val="24"/>
          <w:szCs w:val="24"/>
        </w:rPr>
        <w:t xml:space="preserve">Osigurajte da su rampe i staze stabilne, </w:t>
      </w:r>
      <w:r w:rsidR="004A5861" w:rsidRPr="00830BAC">
        <w:rPr>
          <w:rFonts w:asciiTheme="minorHAnsi" w:hAnsiTheme="minorHAnsi" w:cstheme="minorHAnsi"/>
          <w:color w:val="000000" w:themeColor="text1"/>
          <w:sz w:val="24"/>
          <w:szCs w:val="24"/>
        </w:rPr>
        <w:t xml:space="preserve">da nisu </w:t>
      </w:r>
      <w:r w:rsidR="006600F0" w:rsidRPr="00830BAC">
        <w:rPr>
          <w:rFonts w:asciiTheme="minorHAnsi" w:hAnsiTheme="minorHAnsi" w:cstheme="minorHAnsi"/>
          <w:color w:val="000000" w:themeColor="text1"/>
          <w:sz w:val="24"/>
          <w:szCs w:val="24"/>
        </w:rPr>
        <w:t>klizajuće i da su</w:t>
      </w:r>
      <w:r w:rsidRPr="00830BAC">
        <w:rPr>
          <w:rFonts w:asciiTheme="minorHAnsi" w:hAnsiTheme="minorHAnsi" w:cstheme="minorHAnsi"/>
          <w:color w:val="000000" w:themeColor="text1"/>
          <w:sz w:val="24"/>
          <w:szCs w:val="24"/>
        </w:rPr>
        <w:t xml:space="preserve"> u skladu sa standardima pristupačnosti kako bi se osiguralo sigurno i </w:t>
      </w:r>
      <w:r w:rsidR="006600F0" w:rsidRPr="00830BAC">
        <w:rPr>
          <w:rFonts w:asciiTheme="minorHAnsi" w:hAnsiTheme="minorHAnsi" w:cstheme="minorHAnsi"/>
          <w:color w:val="000000" w:themeColor="text1"/>
          <w:sz w:val="24"/>
          <w:szCs w:val="24"/>
        </w:rPr>
        <w:t>neometano</w:t>
      </w:r>
      <w:r w:rsidRPr="00830BAC">
        <w:rPr>
          <w:rFonts w:asciiTheme="minorHAnsi" w:hAnsiTheme="minorHAnsi" w:cstheme="minorHAnsi"/>
          <w:color w:val="000000" w:themeColor="text1"/>
          <w:sz w:val="24"/>
          <w:szCs w:val="24"/>
        </w:rPr>
        <w:t xml:space="preserve"> kretanje za sve </w:t>
      </w:r>
      <w:r w:rsidR="006600F0" w:rsidRPr="00830BAC">
        <w:rPr>
          <w:rFonts w:asciiTheme="minorHAnsi" w:hAnsiTheme="minorHAnsi" w:cstheme="minorHAnsi"/>
          <w:color w:val="000000" w:themeColor="text1"/>
          <w:sz w:val="24"/>
          <w:szCs w:val="24"/>
        </w:rPr>
        <w:t>učesnike</w:t>
      </w:r>
      <w:r w:rsidRPr="00830BAC">
        <w:rPr>
          <w:rFonts w:asciiTheme="minorHAnsi" w:hAnsiTheme="minorHAnsi" w:cstheme="minorHAnsi"/>
          <w:color w:val="000000" w:themeColor="text1"/>
          <w:sz w:val="24"/>
          <w:szCs w:val="24"/>
        </w:rPr>
        <w:t>.</w:t>
      </w:r>
    </w:p>
    <w:p w14:paraId="573FBBB2" w14:textId="393A0D7F" w:rsidR="0067092C" w:rsidRPr="00830BAC" w:rsidRDefault="008B556C" w:rsidP="00580D2B">
      <w:pPr>
        <w:pStyle w:val="ListParagraph"/>
        <w:numPr>
          <w:ilvl w:val="0"/>
          <w:numId w:val="18"/>
        </w:numPr>
        <w:jc w:val="both"/>
        <w:rPr>
          <w:rFonts w:asciiTheme="minorHAnsi" w:hAnsiTheme="minorHAnsi" w:cstheme="minorHAnsi"/>
          <w:i/>
          <w:color w:val="000000" w:themeColor="text1"/>
          <w:sz w:val="24"/>
          <w:szCs w:val="24"/>
        </w:rPr>
      </w:pPr>
      <w:r w:rsidRPr="00830BAC">
        <w:rPr>
          <w:rFonts w:asciiTheme="minorHAnsi" w:hAnsiTheme="minorHAnsi" w:cstheme="minorHAnsi"/>
          <w:color w:val="000000" w:themeColor="text1"/>
          <w:sz w:val="24"/>
          <w:szCs w:val="24"/>
        </w:rPr>
        <w:t xml:space="preserve">Plenarna </w:t>
      </w:r>
      <w:r w:rsidR="006600F0" w:rsidRPr="00830BAC">
        <w:rPr>
          <w:rFonts w:asciiTheme="minorHAnsi" w:hAnsiTheme="minorHAnsi" w:cstheme="minorHAnsi"/>
          <w:color w:val="000000" w:themeColor="text1"/>
          <w:sz w:val="24"/>
          <w:szCs w:val="24"/>
        </w:rPr>
        <w:t>sala</w:t>
      </w:r>
      <w:r w:rsidRPr="00830BAC">
        <w:rPr>
          <w:rFonts w:asciiTheme="minorHAnsi" w:hAnsiTheme="minorHAnsi" w:cstheme="minorHAnsi"/>
          <w:color w:val="000000" w:themeColor="text1"/>
          <w:sz w:val="24"/>
          <w:szCs w:val="24"/>
        </w:rPr>
        <w:t xml:space="preserve"> bi trebala imati </w:t>
      </w:r>
      <w:r w:rsidR="006600F0" w:rsidRPr="00830BAC">
        <w:rPr>
          <w:rFonts w:asciiTheme="minorHAnsi" w:hAnsiTheme="minorHAnsi" w:cstheme="minorHAnsi"/>
          <w:color w:val="000000" w:themeColor="text1"/>
          <w:sz w:val="24"/>
          <w:szCs w:val="24"/>
        </w:rPr>
        <w:t>induk</w:t>
      </w:r>
      <w:r w:rsidR="004A3AF1" w:rsidRPr="00830BAC">
        <w:rPr>
          <w:rFonts w:asciiTheme="minorHAnsi" w:hAnsiTheme="minorHAnsi" w:cstheme="minorHAnsi"/>
          <w:color w:val="000000" w:themeColor="text1"/>
          <w:sz w:val="24"/>
          <w:szCs w:val="24"/>
        </w:rPr>
        <w:t>cijsku</w:t>
      </w:r>
      <w:r w:rsidR="006600F0" w:rsidRPr="00830BAC">
        <w:rPr>
          <w:rFonts w:asciiTheme="minorHAnsi" w:hAnsiTheme="minorHAnsi" w:cstheme="minorHAnsi"/>
          <w:color w:val="000000" w:themeColor="text1"/>
          <w:sz w:val="24"/>
          <w:szCs w:val="24"/>
        </w:rPr>
        <w:t xml:space="preserve"> petlju</w:t>
      </w:r>
      <w:r w:rsidR="004A3AF1" w:rsidRPr="00830BAC">
        <w:rPr>
          <w:rFonts w:asciiTheme="minorHAnsi" w:hAnsiTheme="minorHAnsi" w:cstheme="minorHAnsi"/>
          <w:color w:val="000000" w:themeColor="text1"/>
          <w:sz w:val="24"/>
          <w:szCs w:val="24"/>
        </w:rPr>
        <w:t xml:space="preserve"> (hearing loop)</w:t>
      </w:r>
      <w:r w:rsidRPr="00830BAC">
        <w:rPr>
          <w:rFonts w:asciiTheme="minorHAnsi" w:hAnsiTheme="minorHAnsi" w:cstheme="minorHAnsi"/>
          <w:color w:val="000000" w:themeColor="text1"/>
          <w:sz w:val="24"/>
          <w:szCs w:val="24"/>
        </w:rPr>
        <w:t xml:space="preserve"> za osobe</w:t>
      </w:r>
      <w:r w:rsidR="004A3AF1" w:rsidRPr="00830BAC">
        <w:rPr>
          <w:rFonts w:asciiTheme="minorHAnsi" w:hAnsiTheme="minorHAnsi" w:cstheme="minorHAnsi"/>
          <w:color w:val="000000" w:themeColor="text1"/>
          <w:sz w:val="24"/>
          <w:szCs w:val="24"/>
        </w:rPr>
        <w:t xml:space="preserve"> oštećenog sluha</w:t>
      </w:r>
      <w:r w:rsidRPr="00830BAC">
        <w:rPr>
          <w:rFonts w:asciiTheme="minorHAnsi" w:hAnsiTheme="minorHAnsi" w:cstheme="minorHAnsi"/>
          <w:color w:val="000000" w:themeColor="text1"/>
          <w:sz w:val="24"/>
          <w:szCs w:val="24"/>
        </w:rPr>
        <w:t xml:space="preserve">, alternativno bi </w:t>
      </w:r>
      <w:r w:rsidR="004A3AF1" w:rsidRPr="00830BAC">
        <w:rPr>
          <w:rFonts w:asciiTheme="minorHAnsi" w:hAnsiTheme="minorHAnsi" w:cstheme="minorHAnsi"/>
          <w:color w:val="000000" w:themeColor="text1"/>
          <w:sz w:val="24"/>
          <w:szCs w:val="24"/>
        </w:rPr>
        <w:t>učesnici</w:t>
      </w:r>
      <w:r w:rsidRPr="00830BAC">
        <w:rPr>
          <w:rFonts w:asciiTheme="minorHAnsi" w:hAnsiTheme="minorHAnsi" w:cstheme="minorHAnsi"/>
          <w:color w:val="000000" w:themeColor="text1"/>
          <w:sz w:val="24"/>
          <w:szCs w:val="24"/>
        </w:rPr>
        <w:t xml:space="preserve">ma trebale biti osigurane </w:t>
      </w:r>
      <w:r w:rsidR="0083295A" w:rsidRPr="00830BAC">
        <w:rPr>
          <w:rFonts w:asciiTheme="minorHAnsi" w:hAnsiTheme="minorHAnsi" w:cstheme="minorHAnsi"/>
          <w:color w:val="000000" w:themeColor="text1"/>
          <w:sz w:val="24"/>
          <w:szCs w:val="24"/>
        </w:rPr>
        <w:t>personalne</w:t>
      </w:r>
      <w:r w:rsidRPr="00830BAC">
        <w:rPr>
          <w:rFonts w:asciiTheme="minorHAnsi" w:hAnsiTheme="minorHAnsi" w:cstheme="minorHAnsi"/>
          <w:color w:val="000000" w:themeColor="text1"/>
          <w:sz w:val="24"/>
          <w:szCs w:val="24"/>
        </w:rPr>
        <w:t xml:space="preserve"> petlje za vrat</w:t>
      </w:r>
      <w:r w:rsidR="004A3AF1" w:rsidRPr="00830BAC">
        <w:rPr>
          <w:rFonts w:asciiTheme="minorHAnsi" w:hAnsiTheme="minorHAnsi" w:cstheme="minorHAnsi"/>
          <w:color w:val="000000" w:themeColor="text1"/>
          <w:sz w:val="24"/>
          <w:szCs w:val="24"/>
        </w:rPr>
        <w:t xml:space="preserve"> (neck loop)</w:t>
      </w:r>
      <w:r w:rsidRPr="00830BAC">
        <w:rPr>
          <w:rFonts w:asciiTheme="minorHAnsi" w:hAnsiTheme="minorHAnsi" w:cstheme="minorHAnsi"/>
          <w:color w:val="000000" w:themeColor="text1"/>
          <w:sz w:val="24"/>
          <w:szCs w:val="24"/>
        </w:rPr>
        <w:t xml:space="preserve"> umjesto konferencijskih slušalica kako bi se omogućio pristup zvuku. Alternativno, treba koristiti FM s</w:t>
      </w:r>
      <w:r w:rsidR="0067092C" w:rsidRPr="00830BAC">
        <w:rPr>
          <w:rFonts w:asciiTheme="minorHAnsi" w:hAnsiTheme="minorHAnsi" w:cstheme="minorHAnsi"/>
          <w:color w:val="000000" w:themeColor="text1"/>
          <w:sz w:val="24"/>
          <w:szCs w:val="24"/>
        </w:rPr>
        <w:t>istem</w:t>
      </w:r>
      <w:r w:rsidRPr="00830BAC">
        <w:rPr>
          <w:rFonts w:asciiTheme="minorHAnsi" w:hAnsiTheme="minorHAnsi" w:cstheme="minorHAnsi"/>
          <w:color w:val="000000" w:themeColor="text1"/>
          <w:sz w:val="24"/>
          <w:szCs w:val="24"/>
        </w:rPr>
        <w:t>.</w:t>
      </w:r>
    </w:p>
    <w:p w14:paraId="1597530D" w14:textId="1974D81D" w:rsidR="0067092C" w:rsidRPr="00830BAC" w:rsidRDefault="008B556C" w:rsidP="00580D2B">
      <w:pPr>
        <w:pStyle w:val="ListParagraph"/>
        <w:numPr>
          <w:ilvl w:val="0"/>
          <w:numId w:val="18"/>
        </w:numPr>
        <w:jc w:val="both"/>
        <w:rPr>
          <w:rFonts w:asciiTheme="minorHAnsi" w:hAnsiTheme="minorHAnsi" w:cstheme="minorHAnsi"/>
          <w:i/>
          <w:color w:val="000000" w:themeColor="text1"/>
          <w:sz w:val="24"/>
          <w:szCs w:val="24"/>
        </w:rPr>
      </w:pPr>
      <w:r w:rsidRPr="00830BAC">
        <w:rPr>
          <w:rFonts w:asciiTheme="minorHAnsi" w:hAnsiTheme="minorHAnsi" w:cstheme="minorHAnsi"/>
          <w:color w:val="000000" w:themeColor="text1"/>
          <w:sz w:val="24"/>
          <w:szCs w:val="24"/>
        </w:rPr>
        <w:t>Prevodi</w:t>
      </w:r>
      <w:r w:rsidR="0083295A" w:rsidRPr="00830BAC">
        <w:rPr>
          <w:rFonts w:asciiTheme="minorHAnsi" w:hAnsiTheme="minorHAnsi" w:cstheme="minorHAnsi"/>
          <w:color w:val="000000" w:themeColor="text1"/>
          <w:sz w:val="24"/>
          <w:szCs w:val="24"/>
        </w:rPr>
        <w:t>oci</w:t>
      </w:r>
      <w:r w:rsidRPr="00830BAC">
        <w:rPr>
          <w:rFonts w:asciiTheme="minorHAnsi" w:hAnsiTheme="minorHAnsi" w:cstheme="minorHAnsi"/>
          <w:color w:val="000000" w:themeColor="text1"/>
          <w:sz w:val="24"/>
          <w:szCs w:val="24"/>
        </w:rPr>
        <w:t xml:space="preserve"> znakovnog jezika trebaju biti dobro osvijetljeni i jasno vidljivi, po</w:t>
      </w:r>
      <w:r w:rsidR="0083295A" w:rsidRPr="00830BAC">
        <w:rPr>
          <w:rFonts w:asciiTheme="minorHAnsi" w:hAnsiTheme="minorHAnsi" w:cstheme="minorHAnsi"/>
          <w:color w:val="000000" w:themeColor="text1"/>
          <w:sz w:val="24"/>
          <w:szCs w:val="24"/>
        </w:rPr>
        <w:t>željno je da</w:t>
      </w:r>
      <w:r w:rsidRPr="00830BAC">
        <w:rPr>
          <w:rFonts w:asciiTheme="minorHAnsi" w:hAnsiTheme="minorHAnsi" w:cstheme="minorHAnsi"/>
          <w:color w:val="000000" w:themeColor="text1"/>
          <w:sz w:val="24"/>
          <w:szCs w:val="24"/>
        </w:rPr>
        <w:t xml:space="preserve"> </w:t>
      </w:r>
      <w:r w:rsidR="0083295A" w:rsidRPr="00830BAC">
        <w:rPr>
          <w:rFonts w:asciiTheme="minorHAnsi" w:hAnsiTheme="minorHAnsi" w:cstheme="minorHAnsi"/>
          <w:color w:val="000000" w:themeColor="text1"/>
          <w:sz w:val="24"/>
          <w:szCs w:val="24"/>
        </w:rPr>
        <w:t>se nalaze</w:t>
      </w:r>
      <w:r w:rsidRPr="00830BAC">
        <w:rPr>
          <w:rFonts w:asciiTheme="minorHAnsi" w:hAnsiTheme="minorHAnsi" w:cstheme="minorHAnsi"/>
          <w:color w:val="000000" w:themeColor="text1"/>
          <w:sz w:val="24"/>
          <w:szCs w:val="24"/>
        </w:rPr>
        <w:t xml:space="preserve"> na glavnoj pozornici bez natpisa ili ekrana </w:t>
      </w:r>
      <w:r w:rsidR="00B60079" w:rsidRPr="00830BAC">
        <w:rPr>
          <w:rFonts w:asciiTheme="minorHAnsi" w:hAnsiTheme="minorHAnsi" w:cstheme="minorHAnsi"/>
          <w:color w:val="000000" w:themeColor="text1"/>
          <w:sz w:val="24"/>
          <w:szCs w:val="24"/>
        </w:rPr>
        <w:t xml:space="preserve">iza njih </w:t>
      </w:r>
      <w:r w:rsidRPr="00830BAC">
        <w:rPr>
          <w:rFonts w:asciiTheme="minorHAnsi" w:hAnsiTheme="minorHAnsi" w:cstheme="minorHAnsi"/>
          <w:color w:val="000000" w:themeColor="text1"/>
          <w:sz w:val="24"/>
          <w:szCs w:val="24"/>
        </w:rPr>
        <w:t xml:space="preserve">koji </w:t>
      </w:r>
      <w:r w:rsidR="00B60079" w:rsidRPr="00830BAC">
        <w:rPr>
          <w:rFonts w:asciiTheme="minorHAnsi" w:hAnsiTheme="minorHAnsi" w:cstheme="minorHAnsi"/>
          <w:color w:val="000000" w:themeColor="text1"/>
          <w:sz w:val="24"/>
          <w:szCs w:val="24"/>
        </w:rPr>
        <w:t>odvlače</w:t>
      </w:r>
      <w:r w:rsidRPr="00830BAC">
        <w:rPr>
          <w:rFonts w:asciiTheme="minorHAnsi" w:hAnsiTheme="minorHAnsi" w:cstheme="minorHAnsi"/>
          <w:color w:val="000000" w:themeColor="text1"/>
          <w:sz w:val="24"/>
          <w:szCs w:val="24"/>
        </w:rPr>
        <w:t xml:space="preserve"> pažnju. Trebala bi postojati dva ekrana, sa svake strane pozornice, jedan za titlove i jedan za slajdove i video prezentacije. Ako je soba velika, bit će potreban drugi set ekrana, tako da ne samo osobe s invaliditetom, već i osobe s invaliditetom </w:t>
      </w:r>
      <w:r w:rsidR="00B60079" w:rsidRPr="00830BAC">
        <w:rPr>
          <w:rFonts w:asciiTheme="minorHAnsi" w:hAnsiTheme="minorHAnsi" w:cstheme="minorHAnsi"/>
          <w:color w:val="000000" w:themeColor="text1"/>
          <w:sz w:val="24"/>
          <w:szCs w:val="24"/>
        </w:rPr>
        <w:t>povezanim sa starenjem</w:t>
      </w:r>
      <w:r w:rsidRPr="00830BAC">
        <w:rPr>
          <w:rFonts w:asciiTheme="minorHAnsi" w:hAnsiTheme="minorHAnsi" w:cstheme="minorHAnsi"/>
          <w:color w:val="000000" w:themeColor="text1"/>
          <w:sz w:val="24"/>
          <w:szCs w:val="24"/>
        </w:rPr>
        <w:t xml:space="preserve"> mogu vidjeti </w:t>
      </w:r>
      <w:r w:rsidR="00B60079" w:rsidRPr="00830BAC">
        <w:rPr>
          <w:rFonts w:asciiTheme="minorHAnsi" w:hAnsiTheme="minorHAnsi" w:cstheme="minorHAnsi"/>
          <w:color w:val="000000" w:themeColor="text1"/>
          <w:sz w:val="24"/>
          <w:szCs w:val="24"/>
        </w:rPr>
        <w:t>sadržaj</w:t>
      </w:r>
      <w:r w:rsidRPr="00830BAC">
        <w:rPr>
          <w:rFonts w:asciiTheme="minorHAnsi" w:hAnsiTheme="minorHAnsi" w:cstheme="minorHAnsi"/>
          <w:color w:val="000000" w:themeColor="text1"/>
          <w:sz w:val="24"/>
          <w:szCs w:val="24"/>
        </w:rPr>
        <w:t xml:space="preserve"> na daljinu. Isto tako, uvijek bi trebala postojati dva ekrana okrenuta prema izlagačima na pozornici ili u </w:t>
      </w:r>
      <w:r w:rsidR="00B60079" w:rsidRPr="00830BAC">
        <w:rPr>
          <w:rFonts w:asciiTheme="minorHAnsi" w:hAnsiTheme="minorHAnsi" w:cstheme="minorHAnsi"/>
          <w:color w:val="000000" w:themeColor="text1"/>
          <w:sz w:val="24"/>
          <w:szCs w:val="24"/>
        </w:rPr>
        <w:t>sala</w:t>
      </w:r>
      <w:r w:rsidRPr="00830BAC">
        <w:rPr>
          <w:rFonts w:asciiTheme="minorHAnsi" w:hAnsiTheme="minorHAnsi" w:cstheme="minorHAnsi"/>
          <w:color w:val="000000" w:themeColor="text1"/>
          <w:sz w:val="24"/>
          <w:szCs w:val="24"/>
        </w:rPr>
        <w:t xml:space="preserve">ma za </w:t>
      </w:r>
      <w:r w:rsidR="00B60079" w:rsidRPr="00830BAC">
        <w:rPr>
          <w:rFonts w:asciiTheme="minorHAnsi" w:hAnsiTheme="minorHAnsi" w:cstheme="minorHAnsi"/>
          <w:color w:val="000000" w:themeColor="text1"/>
          <w:sz w:val="24"/>
          <w:szCs w:val="24"/>
        </w:rPr>
        <w:t>skupove</w:t>
      </w:r>
      <w:r w:rsidRPr="00830BAC">
        <w:rPr>
          <w:rFonts w:asciiTheme="minorHAnsi" w:hAnsiTheme="minorHAnsi" w:cstheme="minorHAnsi"/>
          <w:color w:val="000000" w:themeColor="text1"/>
          <w:sz w:val="24"/>
          <w:szCs w:val="24"/>
        </w:rPr>
        <w:t xml:space="preserve">, jedan za </w:t>
      </w:r>
      <w:r w:rsidR="004B563E" w:rsidRPr="00830BAC">
        <w:rPr>
          <w:rFonts w:asciiTheme="minorHAnsi" w:hAnsiTheme="minorHAnsi" w:cstheme="minorHAnsi"/>
          <w:color w:val="000000" w:themeColor="text1"/>
          <w:sz w:val="24"/>
          <w:szCs w:val="24"/>
        </w:rPr>
        <w:t>titlov</w:t>
      </w:r>
      <w:r w:rsidR="00B60079" w:rsidRPr="00830BAC">
        <w:rPr>
          <w:rFonts w:asciiTheme="minorHAnsi" w:hAnsiTheme="minorHAnsi" w:cstheme="minorHAnsi"/>
          <w:color w:val="000000" w:themeColor="text1"/>
          <w:sz w:val="24"/>
          <w:szCs w:val="24"/>
        </w:rPr>
        <w:t>e</w:t>
      </w:r>
      <w:r w:rsidRPr="00830BAC">
        <w:rPr>
          <w:rFonts w:asciiTheme="minorHAnsi" w:hAnsiTheme="minorHAnsi" w:cstheme="minorHAnsi"/>
          <w:color w:val="000000" w:themeColor="text1"/>
          <w:sz w:val="24"/>
          <w:szCs w:val="24"/>
        </w:rPr>
        <w:t>, a drugi za materijale za prezentacije, tako da osobe s invaliditetom i drugi izlagači mogu vidjeti sve prezentacije.</w:t>
      </w:r>
    </w:p>
    <w:p w14:paraId="0BB49F36" w14:textId="5ECF2B8A" w:rsidR="0067092C" w:rsidRPr="00830BAC" w:rsidRDefault="008B556C" w:rsidP="00580D2B">
      <w:pPr>
        <w:pStyle w:val="ListParagraph"/>
        <w:numPr>
          <w:ilvl w:val="0"/>
          <w:numId w:val="18"/>
        </w:numPr>
        <w:jc w:val="both"/>
        <w:rPr>
          <w:rFonts w:asciiTheme="minorHAnsi" w:hAnsiTheme="minorHAnsi" w:cstheme="minorHAnsi"/>
          <w:i/>
          <w:color w:val="000000" w:themeColor="text1"/>
          <w:sz w:val="24"/>
          <w:szCs w:val="24"/>
        </w:rPr>
      </w:pPr>
      <w:r w:rsidRPr="00830BAC">
        <w:rPr>
          <w:rFonts w:asciiTheme="minorHAnsi" w:hAnsiTheme="minorHAnsi" w:cstheme="minorHAnsi"/>
          <w:color w:val="000000" w:themeColor="text1"/>
          <w:sz w:val="24"/>
          <w:szCs w:val="24"/>
        </w:rPr>
        <w:t>Pozornice, s</w:t>
      </w:r>
      <w:r w:rsidR="00B60079" w:rsidRPr="00830BAC">
        <w:rPr>
          <w:rFonts w:asciiTheme="minorHAnsi" w:hAnsiTheme="minorHAnsi" w:cstheme="minorHAnsi"/>
          <w:color w:val="000000" w:themeColor="text1"/>
          <w:sz w:val="24"/>
          <w:szCs w:val="24"/>
        </w:rPr>
        <w:t>istemi</w:t>
      </w:r>
      <w:r w:rsidRPr="00830BAC">
        <w:rPr>
          <w:rFonts w:asciiTheme="minorHAnsi" w:hAnsiTheme="minorHAnsi" w:cstheme="minorHAnsi"/>
          <w:color w:val="000000" w:themeColor="text1"/>
          <w:sz w:val="24"/>
          <w:szCs w:val="24"/>
        </w:rPr>
        <w:t xml:space="preserve"> ulaza </w:t>
      </w:r>
      <w:r w:rsidR="00B60079" w:rsidRPr="00830BAC">
        <w:rPr>
          <w:rFonts w:asciiTheme="minorHAnsi" w:hAnsiTheme="minorHAnsi" w:cstheme="minorHAnsi"/>
          <w:color w:val="000000" w:themeColor="text1"/>
          <w:sz w:val="24"/>
          <w:szCs w:val="24"/>
        </w:rPr>
        <w:t>na v</w:t>
      </w:r>
      <w:r w:rsidRPr="00830BAC">
        <w:rPr>
          <w:rFonts w:asciiTheme="minorHAnsi" w:hAnsiTheme="minorHAnsi" w:cstheme="minorHAnsi"/>
          <w:color w:val="000000" w:themeColor="text1"/>
          <w:sz w:val="24"/>
          <w:szCs w:val="24"/>
        </w:rPr>
        <w:t>rata, tribine i podij</w:t>
      </w:r>
      <w:r w:rsidR="00B60079" w:rsidRPr="00830BAC">
        <w:rPr>
          <w:rFonts w:asciiTheme="minorHAnsi" w:hAnsiTheme="minorHAnsi" w:cstheme="minorHAnsi"/>
          <w:color w:val="000000" w:themeColor="text1"/>
          <w:sz w:val="24"/>
          <w:szCs w:val="24"/>
        </w:rPr>
        <w:t>um</w:t>
      </w:r>
      <w:r w:rsidRPr="00830BAC">
        <w:rPr>
          <w:rFonts w:asciiTheme="minorHAnsi" w:hAnsiTheme="minorHAnsi" w:cstheme="minorHAnsi"/>
          <w:color w:val="000000" w:themeColor="text1"/>
          <w:sz w:val="24"/>
          <w:szCs w:val="24"/>
        </w:rPr>
        <w:t xml:space="preserve">i trebaju biti dostupni i osobama koje koriste invalidska kolica (tj. prostori za sastanke trebaju biti opremljeni rampama). Nagib rampi ne smije biti veći od 8-10% kako bi se omogućio pristup i izbjegle opasne situacije. Treba postojati i dovoljno kvalitetne rasvjete za slabovidne osobe. Izbjegavajte korištenje </w:t>
      </w:r>
      <w:r w:rsidR="00B60079" w:rsidRPr="00830BAC">
        <w:rPr>
          <w:rFonts w:asciiTheme="minorHAnsi" w:hAnsiTheme="minorHAnsi" w:cstheme="minorHAnsi"/>
          <w:color w:val="000000" w:themeColor="text1"/>
          <w:sz w:val="24"/>
          <w:szCs w:val="24"/>
        </w:rPr>
        <w:t xml:space="preserve">baterijskih svjetiljki </w:t>
      </w:r>
      <w:r w:rsidRPr="00830BAC">
        <w:rPr>
          <w:rFonts w:asciiTheme="minorHAnsi" w:hAnsiTheme="minorHAnsi" w:cstheme="minorHAnsi"/>
          <w:color w:val="000000" w:themeColor="text1"/>
          <w:sz w:val="24"/>
          <w:szCs w:val="24"/>
        </w:rPr>
        <w:t xml:space="preserve">za scenske efekte, </w:t>
      </w:r>
      <w:r w:rsidR="00B60079" w:rsidRPr="00830BAC">
        <w:rPr>
          <w:rFonts w:asciiTheme="minorHAnsi" w:hAnsiTheme="minorHAnsi" w:cstheme="minorHAnsi"/>
          <w:color w:val="000000" w:themeColor="text1"/>
          <w:sz w:val="24"/>
          <w:szCs w:val="24"/>
        </w:rPr>
        <w:t>one odvlače pažnju</w:t>
      </w:r>
      <w:r w:rsidRPr="00830BAC">
        <w:rPr>
          <w:rFonts w:asciiTheme="minorHAnsi" w:hAnsiTheme="minorHAnsi" w:cstheme="minorHAnsi"/>
          <w:color w:val="000000" w:themeColor="text1"/>
          <w:sz w:val="24"/>
          <w:szCs w:val="24"/>
        </w:rPr>
        <w:t xml:space="preserve"> i nisu sigurne za osobe s foto</w:t>
      </w:r>
      <w:r w:rsidR="00B60079" w:rsidRPr="00830BAC">
        <w:rPr>
          <w:rFonts w:asciiTheme="minorHAnsi" w:hAnsiTheme="minorHAnsi" w:cstheme="minorHAnsi"/>
          <w:color w:val="000000" w:themeColor="text1"/>
          <w:sz w:val="24"/>
          <w:szCs w:val="24"/>
        </w:rPr>
        <w:t>senzitivnim</w:t>
      </w:r>
      <w:r w:rsidRPr="00830BAC">
        <w:rPr>
          <w:rFonts w:asciiTheme="minorHAnsi" w:hAnsiTheme="minorHAnsi" w:cstheme="minorHAnsi"/>
          <w:color w:val="000000" w:themeColor="text1"/>
          <w:sz w:val="24"/>
          <w:szCs w:val="24"/>
        </w:rPr>
        <w:t xml:space="preserve"> i neuro</w:t>
      </w:r>
      <w:r w:rsidR="00B60079" w:rsidRPr="00830BAC">
        <w:rPr>
          <w:rFonts w:asciiTheme="minorHAnsi" w:hAnsiTheme="minorHAnsi" w:cstheme="minorHAnsi"/>
          <w:color w:val="000000" w:themeColor="text1"/>
          <w:sz w:val="24"/>
          <w:szCs w:val="24"/>
        </w:rPr>
        <w:t xml:space="preserve">diverzitetnim </w:t>
      </w:r>
      <w:r w:rsidRPr="00830BAC">
        <w:rPr>
          <w:rFonts w:asciiTheme="minorHAnsi" w:hAnsiTheme="minorHAnsi" w:cstheme="minorHAnsi"/>
          <w:color w:val="000000" w:themeColor="text1"/>
          <w:sz w:val="24"/>
          <w:szCs w:val="24"/>
        </w:rPr>
        <w:t>spektrom</w:t>
      </w:r>
    </w:p>
    <w:p w14:paraId="129AA62B" w14:textId="24C5200E" w:rsidR="0067092C" w:rsidRPr="00830BAC" w:rsidRDefault="008B556C" w:rsidP="00580D2B">
      <w:pPr>
        <w:pStyle w:val="ListParagraph"/>
        <w:numPr>
          <w:ilvl w:val="0"/>
          <w:numId w:val="18"/>
        </w:numPr>
        <w:jc w:val="both"/>
        <w:rPr>
          <w:rFonts w:asciiTheme="minorHAnsi" w:hAnsiTheme="minorHAnsi" w:cstheme="minorHAnsi"/>
          <w:i/>
          <w:color w:val="000000" w:themeColor="text1"/>
          <w:sz w:val="24"/>
          <w:szCs w:val="24"/>
        </w:rPr>
      </w:pPr>
      <w:r w:rsidRPr="00830BAC">
        <w:rPr>
          <w:rFonts w:asciiTheme="minorHAnsi" w:hAnsiTheme="minorHAnsi" w:cstheme="minorHAnsi"/>
          <w:color w:val="000000" w:themeColor="text1"/>
          <w:sz w:val="24"/>
          <w:szCs w:val="24"/>
        </w:rPr>
        <w:t xml:space="preserve">Takođe, trebalo bi ostaviti dovoljno vremena između sesija </w:t>
      </w:r>
      <w:r w:rsidR="00FF4F3C" w:rsidRPr="00830BAC">
        <w:rPr>
          <w:rFonts w:asciiTheme="minorHAnsi" w:hAnsiTheme="minorHAnsi" w:cstheme="minorHAnsi"/>
          <w:color w:val="000000" w:themeColor="text1"/>
          <w:sz w:val="24"/>
          <w:szCs w:val="24"/>
        </w:rPr>
        <w:t>za kretanje ljudi</w:t>
      </w:r>
      <w:r w:rsidRPr="00830BAC">
        <w:rPr>
          <w:rFonts w:asciiTheme="minorHAnsi" w:hAnsiTheme="minorHAnsi" w:cstheme="minorHAnsi"/>
          <w:color w:val="000000" w:themeColor="text1"/>
          <w:sz w:val="24"/>
          <w:szCs w:val="24"/>
        </w:rPr>
        <w:t xml:space="preserve"> između s</w:t>
      </w:r>
      <w:r w:rsidR="00FF4F3C" w:rsidRPr="00830BAC">
        <w:rPr>
          <w:rFonts w:asciiTheme="minorHAnsi" w:hAnsiTheme="minorHAnsi" w:cstheme="minorHAnsi"/>
          <w:color w:val="000000" w:themeColor="text1"/>
          <w:sz w:val="24"/>
          <w:szCs w:val="24"/>
        </w:rPr>
        <w:t>ala</w:t>
      </w:r>
      <w:r w:rsidRPr="00830BAC">
        <w:rPr>
          <w:rFonts w:asciiTheme="minorHAnsi" w:hAnsiTheme="minorHAnsi" w:cstheme="minorHAnsi"/>
          <w:color w:val="000000" w:themeColor="text1"/>
          <w:sz w:val="24"/>
          <w:szCs w:val="24"/>
        </w:rPr>
        <w:t xml:space="preserve"> za sastanke, posebno kada je uključeno nekoliko </w:t>
      </w:r>
      <w:r w:rsidR="00FF4F3C" w:rsidRPr="00830BAC">
        <w:rPr>
          <w:rFonts w:asciiTheme="minorHAnsi" w:hAnsiTheme="minorHAnsi" w:cstheme="minorHAnsi"/>
          <w:color w:val="000000" w:themeColor="text1"/>
          <w:sz w:val="24"/>
          <w:szCs w:val="24"/>
        </w:rPr>
        <w:t>spratova</w:t>
      </w:r>
      <w:r w:rsidRPr="00830BAC">
        <w:rPr>
          <w:rFonts w:asciiTheme="minorHAnsi" w:hAnsiTheme="minorHAnsi" w:cstheme="minorHAnsi"/>
          <w:color w:val="000000" w:themeColor="text1"/>
          <w:sz w:val="24"/>
          <w:szCs w:val="24"/>
        </w:rPr>
        <w:t>. Važna je postava prema specifičnim potrebama (tj. pomicanje govornice s puta za govornika koji koristi invalidska kolica).</w:t>
      </w:r>
    </w:p>
    <w:p w14:paraId="68234605" w14:textId="46B41E15" w:rsidR="0067092C" w:rsidRPr="00830BAC" w:rsidRDefault="008B556C" w:rsidP="00580D2B">
      <w:pPr>
        <w:pStyle w:val="ListParagraph"/>
        <w:numPr>
          <w:ilvl w:val="0"/>
          <w:numId w:val="18"/>
        </w:numPr>
        <w:jc w:val="both"/>
        <w:rPr>
          <w:rFonts w:asciiTheme="minorHAnsi" w:hAnsiTheme="minorHAnsi" w:cstheme="minorHAnsi"/>
          <w:i/>
          <w:color w:val="000000" w:themeColor="text1"/>
          <w:sz w:val="24"/>
          <w:szCs w:val="24"/>
        </w:rPr>
      </w:pPr>
      <w:r w:rsidRPr="00830BAC">
        <w:rPr>
          <w:rFonts w:asciiTheme="minorHAnsi" w:hAnsiTheme="minorHAnsi" w:cstheme="minorHAnsi"/>
          <w:color w:val="000000" w:themeColor="text1"/>
          <w:sz w:val="24"/>
          <w:szCs w:val="24"/>
        </w:rPr>
        <w:t>Također treba postojati dovoljno kvalitetne rasvjete za slabovidne i o</w:t>
      </w:r>
      <w:r w:rsidR="00FF4F3C" w:rsidRPr="00830BAC">
        <w:rPr>
          <w:rFonts w:asciiTheme="minorHAnsi" w:hAnsiTheme="minorHAnsi" w:cstheme="minorHAnsi"/>
          <w:color w:val="000000" w:themeColor="text1"/>
          <w:sz w:val="24"/>
          <w:szCs w:val="24"/>
        </w:rPr>
        <w:t>sobe</w:t>
      </w:r>
      <w:r w:rsidRPr="00830BAC">
        <w:rPr>
          <w:rFonts w:asciiTheme="minorHAnsi" w:hAnsiTheme="minorHAnsi" w:cstheme="minorHAnsi"/>
          <w:color w:val="000000" w:themeColor="text1"/>
          <w:sz w:val="24"/>
          <w:szCs w:val="24"/>
        </w:rPr>
        <w:t xml:space="preserve"> s</w:t>
      </w:r>
      <w:r w:rsidR="00FF4F3C" w:rsidRPr="00830BAC">
        <w:rPr>
          <w:rFonts w:asciiTheme="minorHAnsi" w:hAnsiTheme="minorHAnsi" w:cstheme="minorHAnsi"/>
          <w:color w:val="000000" w:themeColor="text1"/>
          <w:sz w:val="24"/>
          <w:szCs w:val="24"/>
        </w:rPr>
        <w:t>a</w:t>
      </w:r>
      <w:r w:rsidRPr="00830BAC">
        <w:rPr>
          <w:rFonts w:asciiTheme="minorHAnsi" w:hAnsiTheme="minorHAnsi" w:cstheme="minorHAnsi"/>
          <w:color w:val="000000" w:themeColor="text1"/>
          <w:sz w:val="24"/>
          <w:szCs w:val="24"/>
        </w:rPr>
        <w:t xml:space="preserve"> oštećenjem sluha.</w:t>
      </w:r>
    </w:p>
    <w:p w14:paraId="6565CC2C" w14:textId="7262ADB6" w:rsidR="008B556C" w:rsidRPr="00830BAC" w:rsidRDefault="008B556C" w:rsidP="00580D2B">
      <w:pPr>
        <w:pStyle w:val="ListParagraph"/>
        <w:numPr>
          <w:ilvl w:val="0"/>
          <w:numId w:val="18"/>
        </w:numPr>
        <w:jc w:val="both"/>
        <w:rPr>
          <w:rFonts w:asciiTheme="minorHAnsi" w:hAnsiTheme="minorHAnsi" w:cstheme="minorHAnsi"/>
          <w:i/>
          <w:color w:val="000000" w:themeColor="text1"/>
          <w:sz w:val="24"/>
          <w:szCs w:val="24"/>
        </w:rPr>
      </w:pPr>
      <w:r w:rsidRPr="00830BAC">
        <w:rPr>
          <w:rFonts w:asciiTheme="minorHAnsi" w:hAnsiTheme="minorHAnsi" w:cstheme="minorHAnsi"/>
          <w:color w:val="000000" w:themeColor="text1"/>
          <w:sz w:val="24"/>
          <w:szCs w:val="24"/>
        </w:rPr>
        <w:t xml:space="preserve">Sve prostorije koje se koriste za događaj moraju biti opremljene za pristupačno hibridno </w:t>
      </w:r>
      <w:r w:rsidR="00FF4F3C" w:rsidRPr="00830BAC">
        <w:rPr>
          <w:rFonts w:asciiTheme="minorHAnsi" w:hAnsiTheme="minorHAnsi" w:cstheme="minorHAnsi"/>
          <w:color w:val="000000" w:themeColor="text1"/>
          <w:sz w:val="24"/>
          <w:szCs w:val="24"/>
        </w:rPr>
        <w:t>učestvovan</w:t>
      </w:r>
      <w:r w:rsidRPr="00830BAC">
        <w:rPr>
          <w:rFonts w:asciiTheme="minorHAnsi" w:hAnsiTheme="minorHAnsi" w:cstheme="minorHAnsi"/>
          <w:color w:val="000000" w:themeColor="text1"/>
          <w:sz w:val="24"/>
          <w:szCs w:val="24"/>
        </w:rPr>
        <w:t>je s daljine. Ukoliko postoje prostorije koje nisu za to opremljene, to je potrebno jasno označiti u programu i uzeti u obzir te podatke prilikom izrade programa.</w:t>
      </w:r>
    </w:p>
    <w:p w14:paraId="7BC61B8F" w14:textId="02FF412C" w:rsidR="00544395" w:rsidRPr="00830BAC" w:rsidRDefault="00544395" w:rsidP="00580D2B">
      <w:pPr>
        <w:pStyle w:val="Heading3"/>
        <w:jc w:val="both"/>
        <w:rPr>
          <w:rFonts w:asciiTheme="minorHAnsi" w:hAnsiTheme="minorHAnsi" w:cstheme="minorHAnsi"/>
          <w:color w:val="0070C0"/>
          <w:sz w:val="24"/>
          <w:szCs w:val="24"/>
        </w:rPr>
      </w:pPr>
      <w:bookmarkStart w:id="9" w:name="_Toc201269675"/>
      <w:r w:rsidRPr="00830BAC">
        <w:rPr>
          <w:rFonts w:asciiTheme="minorHAnsi" w:hAnsiTheme="minorHAnsi" w:cstheme="minorHAnsi"/>
          <w:sz w:val="24"/>
          <w:szCs w:val="24"/>
        </w:rPr>
        <w:t>Tihe sobe</w:t>
      </w:r>
      <w:bookmarkEnd w:id="9"/>
      <w:r w:rsidRPr="00830BAC">
        <w:rPr>
          <w:rFonts w:asciiTheme="minorHAnsi" w:hAnsiTheme="minorHAnsi" w:cstheme="minorHAnsi"/>
          <w:sz w:val="24"/>
          <w:szCs w:val="24"/>
        </w:rPr>
        <w:t xml:space="preserve"> </w:t>
      </w:r>
    </w:p>
    <w:p w14:paraId="304AF368" w14:textId="6D1978EB" w:rsidR="00544395" w:rsidRPr="00830BAC" w:rsidRDefault="0054439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Dodajte određenu tihu sobu u kojoj se </w:t>
      </w:r>
      <w:r w:rsidR="00FF4F3C" w:rsidRPr="00830BAC">
        <w:rPr>
          <w:rFonts w:asciiTheme="minorHAnsi" w:hAnsiTheme="minorHAnsi" w:cstheme="minorHAnsi"/>
          <w:color w:val="000000" w:themeColor="text1"/>
          <w:sz w:val="24"/>
          <w:szCs w:val="24"/>
        </w:rPr>
        <w:t>učesnic</w:t>
      </w:r>
      <w:r w:rsidRPr="00830BAC">
        <w:rPr>
          <w:rFonts w:asciiTheme="minorHAnsi" w:hAnsiTheme="minorHAnsi" w:cstheme="minorHAnsi"/>
          <w:color w:val="000000" w:themeColor="text1"/>
          <w:sz w:val="24"/>
          <w:szCs w:val="24"/>
        </w:rPr>
        <w:t>i mogu sastati s drugima za razgovor. Ovo se razlikuje od konferencijske s</w:t>
      </w:r>
      <w:r w:rsidR="00FF4F3C" w:rsidRPr="00830BAC">
        <w:rPr>
          <w:rFonts w:asciiTheme="minorHAnsi" w:hAnsiTheme="minorHAnsi" w:cstheme="minorHAnsi"/>
          <w:color w:val="000000" w:themeColor="text1"/>
          <w:sz w:val="24"/>
          <w:szCs w:val="24"/>
        </w:rPr>
        <w:t>al</w:t>
      </w:r>
      <w:r w:rsidRPr="00830BAC">
        <w:rPr>
          <w:rFonts w:asciiTheme="minorHAnsi" w:hAnsiTheme="minorHAnsi" w:cstheme="minorHAnsi"/>
          <w:color w:val="000000" w:themeColor="text1"/>
          <w:sz w:val="24"/>
          <w:szCs w:val="24"/>
        </w:rPr>
        <w:t>e za sastanke.</w:t>
      </w:r>
    </w:p>
    <w:p w14:paraId="4668A5D6" w14:textId="0D379204" w:rsidR="00544395" w:rsidRPr="00830BAC" w:rsidRDefault="0054439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Osigurajte da tihe sobe budu pristupačne osobama s invaliditetom</w:t>
      </w:r>
    </w:p>
    <w:p w14:paraId="37AEE067" w14:textId="6C90302C" w:rsidR="00544395" w:rsidRPr="00830BAC" w:rsidRDefault="00FF4F3C"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Učesn</w:t>
      </w:r>
      <w:r w:rsidR="00544395" w:rsidRPr="00830BAC">
        <w:rPr>
          <w:rFonts w:asciiTheme="minorHAnsi" w:hAnsiTheme="minorHAnsi" w:cstheme="minorHAnsi"/>
          <w:color w:val="000000" w:themeColor="text1"/>
          <w:sz w:val="24"/>
          <w:szCs w:val="24"/>
        </w:rPr>
        <w:t xml:space="preserve">ici </w:t>
      </w:r>
      <w:r w:rsidR="005B75A9" w:rsidRPr="00830BAC">
        <w:rPr>
          <w:rFonts w:asciiTheme="minorHAnsi" w:hAnsiTheme="minorHAnsi" w:cstheme="minorHAnsi"/>
          <w:color w:val="000000" w:themeColor="text1"/>
          <w:sz w:val="24"/>
          <w:szCs w:val="24"/>
        </w:rPr>
        <w:t>koji imaju neurodiver</w:t>
      </w:r>
      <w:r w:rsidR="00004921" w:rsidRPr="00830BAC">
        <w:rPr>
          <w:rFonts w:asciiTheme="minorHAnsi" w:hAnsiTheme="minorHAnsi" w:cstheme="minorHAnsi"/>
          <w:color w:val="000000" w:themeColor="text1"/>
          <w:sz w:val="24"/>
          <w:szCs w:val="24"/>
        </w:rPr>
        <w:t>gentna stanja trebaju imati</w:t>
      </w:r>
      <w:r w:rsidR="00544395" w:rsidRPr="00830BAC">
        <w:rPr>
          <w:rFonts w:asciiTheme="minorHAnsi" w:hAnsiTheme="minorHAnsi" w:cstheme="minorHAnsi"/>
          <w:color w:val="000000" w:themeColor="text1"/>
          <w:sz w:val="24"/>
          <w:szCs w:val="24"/>
        </w:rPr>
        <w:t xml:space="preserve"> mogućnost da </w:t>
      </w:r>
      <w:r w:rsidR="00004921" w:rsidRPr="00830BAC">
        <w:rPr>
          <w:rFonts w:asciiTheme="minorHAnsi" w:hAnsiTheme="minorHAnsi" w:cstheme="minorHAnsi"/>
          <w:color w:val="000000" w:themeColor="text1"/>
          <w:sz w:val="24"/>
          <w:szCs w:val="24"/>
        </w:rPr>
        <w:t xml:space="preserve">se udalje sa skupa </w:t>
      </w:r>
      <w:r w:rsidR="00544395" w:rsidRPr="00830BAC">
        <w:rPr>
          <w:rFonts w:asciiTheme="minorHAnsi" w:hAnsiTheme="minorHAnsi" w:cstheme="minorHAnsi"/>
          <w:color w:val="000000" w:themeColor="text1"/>
          <w:sz w:val="24"/>
          <w:szCs w:val="24"/>
        </w:rPr>
        <w:t>na kratko vrijeme.</w:t>
      </w:r>
    </w:p>
    <w:p w14:paraId="4AE3AB34" w14:textId="7E833804" w:rsidR="00544395" w:rsidRPr="00830BAC" w:rsidRDefault="00FF4F3C"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Učesnicima sa oštećenjem sluha</w:t>
      </w:r>
      <w:r w:rsidR="00544395" w:rsidRPr="00830BAC">
        <w:rPr>
          <w:rFonts w:asciiTheme="minorHAnsi" w:hAnsiTheme="minorHAnsi" w:cstheme="minorHAnsi"/>
          <w:color w:val="000000" w:themeColor="text1"/>
          <w:sz w:val="24"/>
          <w:szCs w:val="24"/>
        </w:rPr>
        <w:t xml:space="preserve"> potrebno je tiho mjesto za odmor, razgovor i/ili umrežavanje s drugim </w:t>
      </w:r>
      <w:r w:rsidRPr="00830BAC">
        <w:rPr>
          <w:rFonts w:asciiTheme="minorHAnsi" w:hAnsiTheme="minorHAnsi" w:cstheme="minorHAnsi"/>
          <w:color w:val="000000" w:themeColor="text1"/>
          <w:sz w:val="24"/>
          <w:szCs w:val="24"/>
        </w:rPr>
        <w:t>učesnic</w:t>
      </w:r>
      <w:r w:rsidR="00544395" w:rsidRPr="00830BAC">
        <w:rPr>
          <w:rFonts w:asciiTheme="minorHAnsi" w:hAnsiTheme="minorHAnsi" w:cstheme="minorHAnsi"/>
          <w:color w:val="000000" w:themeColor="text1"/>
          <w:sz w:val="24"/>
          <w:szCs w:val="24"/>
        </w:rPr>
        <w:t>ima jer prometno mjesto događaja ima previše ometanja i pozadinske buke ili jednostavno</w:t>
      </w:r>
      <w:r w:rsidR="00004921" w:rsidRPr="00830BAC">
        <w:rPr>
          <w:rFonts w:asciiTheme="minorHAnsi" w:hAnsiTheme="minorHAnsi" w:cstheme="minorHAnsi"/>
          <w:color w:val="000000" w:themeColor="text1"/>
          <w:sz w:val="24"/>
          <w:szCs w:val="24"/>
        </w:rPr>
        <w:t xml:space="preserve"> treba</w:t>
      </w:r>
      <w:r w:rsidR="00847E6B" w:rsidRPr="00830BAC">
        <w:rPr>
          <w:rFonts w:asciiTheme="minorHAnsi" w:hAnsiTheme="minorHAnsi" w:cstheme="minorHAnsi"/>
          <w:color w:val="000000" w:themeColor="text1"/>
          <w:sz w:val="24"/>
          <w:szCs w:val="24"/>
        </w:rPr>
        <w:t xml:space="preserve"> imati</w:t>
      </w:r>
      <w:r w:rsidR="00544395" w:rsidRPr="00830BAC">
        <w:rPr>
          <w:rFonts w:asciiTheme="minorHAnsi" w:hAnsiTheme="minorHAnsi" w:cstheme="minorHAnsi"/>
          <w:color w:val="000000" w:themeColor="text1"/>
          <w:sz w:val="24"/>
          <w:szCs w:val="24"/>
        </w:rPr>
        <w:t xml:space="preserve"> mjesto za odmor nakon intenzivnog slušanja i koncentracije.</w:t>
      </w:r>
    </w:p>
    <w:p w14:paraId="18F7F711" w14:textId="6559AE0C" w:rsidR="00544395" w:rsidRPr="00830BAC" w:rsidRDefault="00FF4F3C"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Osobe sa oštećenjem sluha</w:t>
      </w:r>
      <w:r w:rsidR="00544395" w:rsidRPr="00830BAC">
        <w:rPr>
          <w:rFonts w:asciiTheme="minorHAnsi" w:hAnsiTheme="minorHAnsi" w:cstheme="minorHAnsi"/>
          <w:color w:val="000000" w:themeColor="text1"/>
          <w:sz w:val="24"/>
          <w:szCs w:val="24"/>
        </w:rPr>
        <w:t xml:space="preserve"> provode puno vremena i često</w:t>
      </w:r>
      <w:r w:rsidRPr="00830BAC">
        <w:rPr>
          <w:rFonts w:asciiTheme="minorHAnsi" w:hAnsiTheme="minorHAnsi" w:cstheme="minorHAnsi"/>
          <w:color w:val="000000" w:themeColor="text1"/>
          <w:sz w:val="24"/>
          <w:szCs w:val="24"/>
        </w:rPr>
        <w:t xml:space="preserve"> imaju</w:t>
      </w:r>
      <w:r w:rsidR="00544395" w:rsidRPr="00830BAC">
        <w:rPr>
          <w:rFonts w:asciiTheme="minorHAnsi" w:hAnsiTheme="minorHAnsi" w:cstheme="minorHAnsi"/>
          <w:color w:val="000000" w:themeColor="text1"/>
          <w:sz w:val="24"/>
          <w:szCs w:val="24"/>
        </w:rPr>
        <w:t xml:space="preserve"> koncentraciju i umor od slušanja zbog napora da razumiju govor u prometnim okruženjima kao što su sastanci IGF-a</w:t>
      </w:r>
    </w:p>
    <w:p w14:paraId="20336F2F" w14:textId="246D065D" w:rsidR="005626F4" w:rsidRPr="00830BAC" w:rsidRDefault="006767AB" w:rsidP="00580D2B">
      <w:pPr>
        <w:pStyle w:val="Heading3"/>
        <w:jc w:val="both"/>
        <w:rPr>
          <w:rFonts w:asciiTheme="minorHAnsi" w:hAnsiTheme="minorHAnsi" w:cstheme="minorHAnsi"/>
          <w:color w:val="000000" w:themeColor="text1"/>
          <w:sz w:val="24"/>
          <w:szCs w:val="24"/>
        </w:rPr>
      </w:pPr>
      <w:bookmarkStart w:id="10" w:name="_Toc201269676"/>
      <w:r w:rsidRPr="00830BAC">
        <w:rPr>
          <w:rFonts w:asciiTheme="minorHAnsi" w:hAnsiTheme="minorHAnsi" w:cstheme="minorHAnsi"/>
          <w:color w:val="000000" w:themeColor="text1"/>
          <w:sz w:val="24"/>
          <w:szCs w:val="24"/>
        </w:rPr>
        <w:t>Tehnička pristupačnost</w:t>
      </w:r>
      <w:bookmarkEnd w:id="10"/>
    </w:p>
    <w:p w14:paraId="7818464F" w14:textId="462E4F85" w:rsidR="006767AB" w:rsidRPr="00830BAC" w:rsidRDefault="006767AB"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Sve tehničke aspekte </w:t>
      </w:r>
      <w:r w:rsidR="001109BD" w:rsidRPr="00830BAC">
        <w:rPr>
          <w:rFonts w:asciiTheme="minorHAnsi" w:hAnsiTheme="minorHAnsi" w:cstheme="minorHAnsi"/>
          <w:color w:val="000000" w:themeColor="text1"/>
          <w:sz w:val="24"/>
          <w:szCs w:val="24"/>
        </w:rPr>
        <w:t xml:space="preserve">za osiguranje </w:t>
      </w:r>
      <w:r w:rsidRPr="00830BAC">
        <w:rPr>
          <w:rFonts w:asciiTheme="minorHAnsi" w:hAnsiTheme="minorHAnsi" w:cstheme="minorHAnsi"/>
          <w:color w:val="000000" w:themeColor="text1"/>
          <w:sz w:val="24"/>
          <w:szCs w:val="24"/>
        </w:rPr>
        <w:t>pristupačnosti sastanka, uključujući</w:t>
      </w:r>
      <w:r w:rsidR="001109BD" w:rsidRPr="00830BAC">
        <w:rPr>
          <w:rFonts w:asciiTheme="minorHAnsi" w:hAnsiTheme="minorHAnsi" w:cstheme="minorHAnsi"/>
          <w:color w:val="000000" w:themeColor="text1"/>
          <w:sz w:val="24"/>
          <w:szCs w:val="24"/>
        </w:rPr>
        <w:t xml:space="preserve"> i</w:t>
      </w:r>
      <w:r w:rsidRPr="00830BAC">
        <w:rPr>
          <w:rFonts w:asciiTheme="minorHAnsi" w:hAnsiTheme="minorHAnsi" w:cstheme="minorHAnsi"/>
          <w:color w:val="000000" w:themeColor="text1"/>
          <w:sz w:val="24"/>
          <w:szCs w:val="24"/>
        </w:rPr>
        <w:t xml:space="preserve"> </w:t>
      </w:r>
      <w:r w:rsidR="002D1050" w:rsidRPr="00830BAC">
        <w:rPr>
          <w:rFonts w:asciiTheme="minorHAnsi" w:hAnsiTheme="minorHAnsi" w:cstheme="minorHAnsi"/>
          <w:color w:val="000000" w:themeColor="text1"/>
          <w:sz w:val="24"/>
          <w:szCs w:val="24"/>
        </w:rPr>
        <w:t>učestvo</w:t>
      </w:r>
      <w:r w:rsidRPr="00830BAC">
        <w:rPr>
          <w:rFonts w:asciiTheme="minorHAnsi" w:hAnsiTheme="minorHAnsi" w:cstheme="minorHAnsi"/>
          <w:color w:val="000000" w:themeColor="text1"/>
          <w:sz w:val="24"/>
          <w:szCs w:val="24"/>
        </w:rPr>
        <w:t xml:space="preserve">vanje na daljinu, potrebno je testirati unaprijed. Potrebno je testirati </w:t>
      </w:r>
      <w:r w:rsidR="00847E6B" w:rsidRPr="00830BAC">
        <w:rPr>
          <w:rFonts w:asciiTheme="minorHAnsi" w:hAnsiTheme="minorHAnsi" w:cstheme="minorHAnsi"/>
          <w:color w:val="000000" w:themeColor="text1"/>
          <w:sz w:val="24"/>
          <w:szCs w:val="24"/>
        </w:rPr>
        <w:t>pomagala za osobe sa oštećenim sluhom</w:t>
      </w:r>
      <w:r w:rsidRPr="00830BAC">
        <w:rPr>
          <w:rFonts w:asciiTheme="minorHAnsi" w:hAnsiTheme="minorHAnsi" w:cstheme="minorHAnsi"/>
          <w:color w:val="000000" w:themeColor="text1"/>
          <w:sz w:val="24"/>
          <w:szCs w:val="24"/>
        </w:rPr>
        <w:t xml:space="preserve"> kao što su </w:t>
      </w:r>
      <w:r w:rsidR="002D1050" w:rsidRPr="00830BAC">
        <w:rPr>
          <w:rFonts w:asciiTheme="minorHAnsi" w:hAnsiTheme="minorHAnsi" w:cstheme="minorHAnsi"/>
          <w:color w:val="000000" w:themeColor="text1"/>
          <w:sz w:val="24"/>
          <w:szCs w:val="24"/>
        </w:rPr>
        <w:t>indukcijsk</w:t>
      </w:r>
      <w:r w:rsidRPr="00830BAC">
        <w:rPr>
          <w:rFonts w:asciiTheme="minorHAnsi" w:hAnsiTheme="minorHAnsi" w:cstheme="minorHAnsi"/>
          <w:color w:val="000000" w:themeColor="text1"/>
          <w:sz w:val="24"/>
          <w:szCs w:val="24"/>
        </w:rPr>
        <w:t>e petlje i FM s</w:t>
      </w:r>
      <w:r w:rsidR="002D1050" w:rsidRPr="00830BAC">
        <w:rPr>
          <w:rFonts w:asciiTheme="minorHAnsi" w:hAnsiTheme="minorHAnsi" w:cstheme="minorHAnsi"/>
          <w:color w:val="000000" w:themeColor="text1"/>
          <w:sz w:val="24"/>
          <w:szCs w:val="24"/>
        </w:rPr>
        <w:t>istem</w:t>
      </w:r>
      <w:r w:rsidRPr="00830BAC">
        <w:rPr>
          <w:rFonts w:asciiTheme="minorHAnsi" w:hAnsiTheme="minorHAnsi" w:cstheme="minorHAnsi"/>
          <w:color w:val="000000" w:themeColor="text1"/>
          <w:sz w:val="24"/>
          <w:szCs w:val="24"/>
        </w:rPr>
        <w:t>i.</w:t>
      </w:r>
    </w:p>
    <w:p w14:paraId="564E4CEB" w14:textId="6AB44FB3" w:rsidR="006767AB" w:rsidRPr="00830BAC" w:rsidRDefault="006767AB"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Mikrofoni bi se u većini slučajeva trebali držati u ruci; međutim, u slučaju osobe koja ne može koristiti svoje ruke ili šake, trebalo bi predvidjeti ili mikrofon koji se može pričvrstiti na govornika (kao što je lavalier/mikrofon na reveru) ili člana osoblja koji pomaže – prvo</w:t>
      </w:r>
      <w:r w:rsidR="001109BD" w:rsidRPr="00830BAC">
        <w:rPr>
          <w:rFonts w:asciiTheme="minorHAnsi" w:hAnsiTheme="minorHAnsi" w:cstheme="minorHAnsi"/>
          <w:color w:val="000000" w:themeColor="text1"/>
          <w:sz w:val="24"/>
          <w:szCs w:val="24"/>
        </w:rPr>
        <w:t>j opciji</w:t>
      </w:r>
      <w:r w:rsidRPr="00830BAC">
        <w:rPr>
          <w:rFonts w:asciiTheme="minorHAnsi" w:hAnsiTheme="minorHAnsi" w:cstheme="minorHAnsi"/>
          <w:color w:val="000000" w:themeColor="text1"/>
          <w:sz w:val="24"/>
          <w:szCs w:val="24"/>
        </w:rPr>
        <w:t xml:space="preserve"> bi uvijek trebalo dati prednost pred drug</w:t>
      </w:r>
      <w:r w:rsidR="001109BD" w:rsidRPr="00830BAC">
        <w:rPr>
          <w:rFonts w:asciiTheme="minorHAnsi" w:hAnsiTheme="minorHAnsi" w:cstheme="minorHAnsi"/>
          <w:color w:val="000000" w:themeColor="text1"/>
          <w:sz w:val="24"/>
          <w:szCs w:val="24"/>
        </w:rPr>
        <w:t>o</w:t>
      </w:r>
      <w:r w:rsidRPr="00830BAC">
        <w:rPr>
          <w:rFonts w:asciiTheme="minorHAnsi" w:hAnsiTheme="minorHAnsi" w:cstheme="minorHAnsi"/>
          <w:color w:val="000000" w:themeColor="text1"/>
          <w:sz w:val="24"/>
          <w:szCs w:val="24"/>
        </w:rPr>
        <w:t>m. Za tumače znakovnog jezika potrebni su ručn</w:t>
      </w:r>
      <w:r w:rsidR="00847E6B" w:rsidRPr="00830BAC">
        <w:rPr>
          <w:rFonts w:asciiTheme="minorHAnsi" w:hAnsiTheme="minorHAnsi" w:cstheme="minorHAnsi"/>
          <w:color w:val="000000" w:themeColor="text1"/>
          <w:sz w:val="24"/>
          <w:szCs w:val="24"/>
        </w:rPr>
        <w:t>o</w:t>
      </w:r>
      <w:r w:rsidRPr="00830BAC">
        <w:rPr>
          <w:rFonts w:asciiTheme="minorHAnsi" w:hAnsiTheme="minorHAnsi" w:cstheme="minorHAnsi"/>
          <w:color w:val="000000" w:themeColor="text1"/>
          <w:sz w:val="24"/>
          <w:szCs w:val="24"/>
        </w:rPr>
        <w:t xml:space="preserve"> odvojeni mikrofoni</w:t>
      </w:r>
      <w:r w:rsidR="00847E6B" w:rsidRPr="00830BAC">
        <w:rPr>
          <w:rFonts w:asciiTheme="minorHAnsi" w:hAnsiTheme="minorHAnsi" w:cstheme="minorHAnsi"/>
          <w:color w:val="000000" w:themeColor="text1"/>
          <w:sz w:val="24"/>
          <w:szCs w:val="24"/>
        </w:rPr>
        <w:t>, kako bi mogli prevesti znakove</w:t>
      </w:r>
      <w:r w:rsidRPr="00830BAC">
        <w:rPr>
          <w:rFonts w:asciiTheme="minorHAnsi" w:hAnsiTheme="minorHAnsi" w:cstheme="minorHAnsi"/>
          <w:color w:val="000000" w:themeColor="text1"/>
          <w:sz w:val="24"/>
          <w:szCs w:val="24"/>
        </w:rPr>
        <w:t xml:space="preserve"> osoba s invaliditetom u govor.</w:t>
      </w:r>
      <w:r w:rsidR="00847E6B" w:rsidRPr="00830BAC">
        <w:rPr>
          <w:rFonts w:asciiTheme="minorHAnsi" w:hAnsiTheme="minorHAnsi" w:cstheme="minorHAnsi"/>
          <w:color w:val="000000" w:themeColor="text1"/>
          <w:sz w:val="24"/>
          <w:szCs w:val="24"/>
        </w:rPr>
        <w:t xml:space="preserve"> P</w:t>
      </w:r>
      <w:r w:rsidRPr="00830BAC">
        <w:rPr>
          <w:rFonts w:asciiTheme="minorHAnsi" w:hAnsiTheme="minorHAnsi" w:cstheme="minorHAnsi"/>
          <w:color w:val="000000" w:themeColor="text1"/>
          <w:sz w:val="24"/>
          <w:szCs w:val="24"/>
        </w:rPr>
        <w:t xml:space="preserve">osebne </w:t>
      </w:r>
      <w:r w:rsidR="001109BD" w:rsidRPr="00830BAC">
        <w:rPr>
          <w:rFonts w:asciiTheme="minorHAnsi" w:hAnsiTheme="minorHAnsi" w:cstheme="minorHAnsi"/>
          <w:color w:val="000000" w:themeColor="text1"/>
          <w:sz w:val="24"/>
          <w:szCs w:val="24"/>
        </w:rPr>
        <w:t>nabavk</w:t>
      </w:r>
      <w:r w:rsidRPr="00830BAC">
        <w:rPr>
          <w:rFonts w:asciiTheme="minorHAnsi" w:hAnsiTheme="minorHAnsi" w:cstheme="minorHAnsi"/>
          <w:color w:val="000000" w:themeColor="text1"/>
          <w:sz w:val="24"/>
          <w:szCs w:val="24"/>
        </w:rPr>
        <w:t>e</w:t>
      </w:r>
      <w:r w:rsidR="00847E6B" w:rsidRPr="00830BAC">
        <w:rPr>
          <w:rFonts w:asciiTheme="minorHAnsi" w:hAnsiTheme="minorHAnsi" w:cstheme="minorHAnsi"/>
          <w:color w:val="000000" w:themeColor="text1"/>
          <w:sz w:val="24"/>
          <w:szCs w:val="24"/>
        </w:rPr>
        <w:t xml:space="preserve"> treba osigurati</w:t>
      </w:r>
      <w:r w:rsidRPr="00830BAC">
        <w:rPr>
          <w:rFonts w:asciiTheme="minorHAnsi" w:hAnsiTheme="minorHAnsi" w:cstheme="minorHAnsi"/>
          <w:color w:val="000000" w:themeColor="text1"/>
          <w:sz w:val="24"/>
          <w:szCs w:val="24"/>
        </w:rPr>
        <w:t xml:space="preserve"> za osobe s invaliditetom koje ne mogu pristupiti alatima za </w:t>
      </w:r>
      <w:r w:rsidR="001109BD" w:rsidRPr="00830BAC">
        <w:rPr>
          <w:rFonts w:asciiTheme="minorHAnsi" w:hAnsiTheme="minorHAnsi" w:cstheme="minorHAnsi"/>
          <w:color w:val="000000" w:themeColor="text1"/>
          <w:sz w:val="24"/>
          <w:szCs w:val="24"/>
        </w:rPr>
        <w:t>učestv</w:t>
      </w:r>
      <w:r w:rsidRPr="00830BAC">
        <w:rPr>
          <w:rFonts w:asciiTheme="minorHAnsi" w:hAnsiTheme="minorHAnsi" w:cstheme="minorHAnsi"/>
          <w:color w:val="000000" w:themeColor="text1"/>
          <w:sz w:val="24"/>
          <w:szCs w:val="24"/>
        </w:rPr>
        <w:t xml:space="preserve">ovanje na daljinu. Razlog je što će najvjerojatnije koristiti čitač </w:t>
      </w:r>
      <w:r w:rsidR="001109BD" w:rsidRPr="00830BAC">
        <w:rPr>
          <w:rFonts w:asciiTheme="minorHAnsi" w:hAnsiTheme="minorHAnsi" w:cstheme="minorHAnsi"/>
          <w:color w:val="000000" w:themeColor="text1"/>
          <w:sz w:val="24"/>
          <w:szCs w:val="24"/>
        </w:rPr>
        <w:t>ekran</w:t>
      </w:r>
      <w:r w:rsidRPr="00830BAC">
        <w:rPr>
          <w:rFonts w:asciiTheme="minorHAnsi" w:hAnsiTheme="minorHAnsi" w:cstheme="minorHAnsi"/>
          <w:color w:val="000000" w:themeColor="text1"/>
          <w:sz w:val="24"/>
          <w:szCs w:val="24"/>
        </w:rPr>
        <w:t xml:space="preserve">a koji zahtijeva </w:t>
      </w:r>
      <w:r w:rsidR="001109BD" w:rsidRPr="00830BAC">
        <w:rPr>
          <w:rFonts w:asciiTheme="minorHAnsi" w:hAnsiTheme="minorHAnsi" w:cstheme="minorHAnsi"/>
          <w:color w:val="000000" w:themeColor="text1"/>
          <w:sz w:val="24"/>
          <w:szCs w:val="24"/>
        </w:rPr>
        <w:t>drugi</w:t>
      </w:r>
      <w:r w:rsidRPr="00830BAC">
        <w:rPr>
          <w:rFonts w:asciiTheme="minorHAnsi" w:hAnsiTheme="minorHAnsi" w:cstheme="minorHAnsi"/>
          <w:color w:val="000000" w:themeColor="text1"/>
          <w:sz w:val="24"/>
          <w:szCs w:val="24"/>
        </w:rPr>
        <w:t xml:space="preserve"> audio stream. </w:t>
      </w:r>
      <w:r w:rsidR="001109BD" w:rsidRPr="00830BAC">
        <w:rPr>
          <w:rFonts w:asciiTheme="minorHAnsi" w:hAnsiTheme="minorHAnsi" w:cstheme="minorHAnsi"/>
          <w:color w:val="000000" w:themeColor="text1"/>
          <w:sz w:val="24"/>
          <w:szCs w:val="24"/>
        </w:rPr>
        <w:t>Zbog toga</w:t>
      </w:r>
      <w:r w:rsidRPr="00830BAC">
        <w:rPr>
          <w:rFonts w:asciiTheme="minorHAnsi" w:hAnsiTheme="minorHAnsi" w:cstheme="minorHAnsi"/>
          <w:color w:val="000000" w:themeColor="text1"/>
          <w:sz w:val="24"/>
          <w:szCs w:val="24"/>
        </w:rPr>
        <w:t xml:space="preserve"> se </w:t>
      </w:r>
      <w:r w:rsidR="00F179FF" w:rsidRPr="00830BAC">
        <w:rPr>
          <w:rFonts w:asciiTheme="minorHAnsi" w:hAnsiTheme="minorHAnsi" w:cstheme="minorHAnsi"/>
          <w:color w:val="000000" w:themeColor="text1"/>
          <w:sz w:val="24"/>
          <w:szCs w:val="24"/>
        </w:rPr>
        <w:t>učesn</w:t>
      </w:r>
      <w:r w:rsidRPr="00830BAC">
        <w:rPr>
          <w:rFonts w:asciiTheme="minorHAnsi" w:hAnsiTheme="minorHAnsi" w:cstheme="minorHAnsi"/>
          <w:color w:val="000000" w:themeColor="text1"/>
          <w:sz w:val="24"/>
          <w:szCs w:val="24"/>
        </w:rPr>
        <w:t xml:space="preserve">ici </w:t>
      </w:r>
      <w:r w:rsidR="001109BD" w:rsidRPr="00830BAC">
        <w:rPr>
          <w:rFonts w:asciiTheme="minorHAnsi" w:hAnsiTheme="minorHAnsi" w:cstheme="minorHAnsi"/>
          <w:color w:val="000000" w:themeColor="text1"/>
          <w:sz w:val="24"/>
          <w:szCs w:val="24"/>
        </w:rPr>
        <w:t xml:space="preserve">moraju stalno </w:t>
      </w:r>
      <w:r w:rsidRPr="00830BAC">
        <w:rPr>
          <w:rFonts w:asciiTheme="minorHAnsi" w:hAnsiTheme="minorHAnsi" w:cstheme="minorHAnsi"/>
          <w:color w:val="000000" w:themeColor="text1"/>
          <w:sz w:val="24"/>
          <w:szCs w:val="24"/>
        </w:rPr>
        <w:t>prebac</w:t>
      </w:r>
      <w:r w:rsidR="001109BD" w:rsidRPr="00830BAC">
        <w:rPr>
          <w:rFonts w:asciiTheme="minorHAnsi" w:hAnsiTheme="minorHAnsi" w:cstheme="minorHAnsi"/>
          <w:color w:val="000000" w:themeColor="text1"/>
          <w:sz w:val="24"/>
          <w:szCs w:val="24"/>
        </w:rPr>
        <w:t>ivati</w:t>
      </w:r>
      <w:r w:rsidRPr="00830BAC">
        <w:rPr>
          <w:rFonts w:asciiTheme="minorHAnsi" w:hAnsiTheme="minorHAnsi" w:cstheme="minorHAnsi"/>
          <w:color w:val="000000" w:themeColor="text1"/>
          <w:sz w:val="24"/>
          <w:szCs w:val="24"/>
        </w:rPr>
        <w:t xml:space="preserve"> sa zvuka sastanka na zvuk čitača zaslona kada se kreću web stranicom. Često ne mogu pronaći </w:t>
      </w:r>
      <w:r w:rsidR="001109BD" w:rsidRPr="00830BAC">
        <w:rPr>
          <w:rFonts w:asciiTheme="minorHAnsi" w:hAnsiTheme="minorHAnsi" w:cstheme="minorHAnsi"/>
          <w:color w:val="000000" w:themeColor="text1"/>
          <w:sz w:val="24"/>
          <w:szCs w:val="24"/>
        </w:rPr>
        <w:t>način da se pridruže sastanku putem poziva</w:t>
      </w:r>
      <w:r w:rsidRPr="00830BAC">
        <w:rPr>
          <w:rFonts w:asciiTheme="minorHAnsi" w:hAnsiTheme="minorHAnsi" w:cstheme="minorHAnsi"/>
          <w:color w:val="000000" w:themeColor="text1"/>
          <w:sz w:val="24"/>
          <w:szCs w:val="24"/>
        </w:rPr>
        <w:t xml:space="preserve"> ili ne mogu koristiti alat za "podizanje ruke" pomoću čitača </w:t>
      </w:r>
      <w:r w:rsidR="001109BD" w:rsidRPr="00830BAC">
        <w:rPr>
          <w:rFonts w:asciiTheme="minorHAnsi" w:hAnsiTheme="minorHAnsi" w:cstheme="minorHAnsi"/>
          <w:color w:val="000000" w:themeColor="text1"/>
          <w:sz w:val="24"/>
          <w:szCs w:val="24"/>
        </w:rPr>
        <w:t>ekran</w:t>
      </w:r>
      <w:r w:rsidRPr="00830BAC">
        <w:rPr>
          <w:rFonts w:asciiTheme="minorHAnsi" w:hAnsiTheme="minorHAnsi" w:cstheme="minorHAnsi"/>
          <w:color w:val="000000" w:themeColor="text1"/>
          <w:sz w:val="24"/>
          <w:szCs w:val="24"/>
        </w:rPr>
        <w:t>a bez prekid</w:t>
      </w:r>
      <w:r w:rsidR="001109BD" w:rsidRPr="00830BAC">
        <w:rPr>
          <w:rFonts w:asciiTheme="minorHAnsi" w:hAnsiTheme="minorHAnsi" w:cstheme="minorHAnsi"/>
          <w:color w:val="000000" w:themeColor="text1"/>
          <w:sz w:val="24"/>
          <w:szCs w:val="24"/>
        </w:rPr>
        <w:t>anj</w:t>
      </w:r>
      <w:r w:rsidRPr="00830BAC">
        <w:rPr>
          <w:rFonts w:asciiTheme="minorHAnsi" w:hAnsiTheme="minorHAnsi" w:cstheme="minorHAnsi"/>
          <w:color w:val="000000" w:themeColor="text1"/>
          <w:sz w:val="24"/>
          <w:szCs w:val="24"/>
        </w:rPr>
        <w:t>a veze sa s</w:t>
      </w:r>
      <w:r w:rsidR="001109BD" w:rsidRPr="00830BAC">
        <w:rPr>
          <w:rFonts w:asciiTheme="minorHAnsi" w:hAnsiTheme="minorHAnsi" w:cstheme="minorHAnsi"/>
          <w:color w:val="000000" w:themeColor="text1"/>
          <w:sz w:val="24"/>
          <w:szCs w:val="24"/>
        </w:rPr>
        <w:t>astankom</w:t>
      </w:r>
      <w:r w:rsidRPr="00830BAC">
        <w:rPr>
          <w:rFonts w:asciiTheme="minorHAnsi" w:hAnsiTheme="minorHAnsi" w:cstheme="minorHAnsi"/>
          <w:color w:val="000000" w:themeColor="text1"/>
          <w:sz w:val="24"/>
          <w:szCs w:val="24"/>
        </w:rPr>
        <w:t xml:space="preserve">. </w:t>
      </w:r>
      <w:r w:rsidR="001109BD" w:rsidRPr="00830BAC">
        <w:rPr>
          <w:rFonts w:asciiTheme="minorHAnsi" w:hAnsiTheme="minorHAnsi" w:cstheme="minorHAnsi"/>
          <w:color w:val="000000" w:themeColor="text1"/>
          <w:sz w:val="24"/>
          <w:szCs w:val="24"/>
        </w:rPr>
        <w:t>D</w:t>
      </w:r>
      <w:r w:rsidRPr="00830BAC">
        <w:rPr>
          <w:rFonts w:asciiTheme="minorHAnsi" w:hAnsiTheme="minorHAnsi" w:cstheme="minorHAnsi"/>
          <w:color w:val="000000" w:themeColor="text1"/>
          <w:sz w:val="24"/>
          <w:szCs w:val="24"/>
        </w:rPr>
        <w:t xml:space="preserve">ok dizajneri alata za daljinsko </w:t>
      </w:r>
      <w:r w:rsidR="00C217FF" w:rsidRPr="00830BAC">
        <w:rPr>
          <w:rFonts w:asciiTheme="minorHAnsi" w:hAnsiTheme="minorHAnsi" w:cstheme="minorHAnsi"/>
          <w:color w:val="000000" w:themeColor="text1"/>
          <w:sz w:val="24"/>
          <w:szCs w:val="24"/>
        </w:rPr>
        <w:t>uče</w:t>
      </w:r>
      <w:r w:rsidR="001109BD" w:rsidRPr="00830BAC">
        <w:rPr>
          <w:rFonts w:asciiTheme="minorHAnsi" w:hAnsiTheme="minorHAnsi" w:cstheme="minorHAnsi"/>
          <w:color w:val="000000" w:themeColor="text1"/>
          <w:sz w:val="24"/>
          <w:szCs w:val="24"/>
        </w:rPr>
        <w:t>šće</w:t>
      </w:r>
      <w:r w:rsidRPr="00830BAC">
        <w:rPr>
          <w:rFonts w:asciiTheme="minorHAnsi" w:hAnsiTheme="minorHAnsi" w:cstheme="minorHAnsi"/>
          <w:color w:val="000000" w:themeColor="text1"/>
          <w:sz w:val="24"/>
          <w:szCs w:val="24"/>
        </w:rPr>
        <w:t xml:space="preserve"> ne riješe ove probleme, potrebno je da audio-vizualno osoblje IGF-a organizira posebne prostorije za pozive, a svi volonteri takođe budu obučeni da znaju o ovim postupcima.</w:t>
      </w:r>
    </w:p>
    <w:p w14:paraId="7ECB71B0" w14:textId="30211FDA" w:rsidR="006767AB" w:rsidRPr="00830BAC" w:rsidRDefault="006767AB"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Za s</w:t>
      </w:r>
      <w:r w:rsidR="001109BD" w:rsidRPr="00830BAC">
        <w:rPr>
          <w:rFonts w:asciiTheme="minorHAnsi" w:hAnsiTheme="minorHAnsi" w:cstheme="minorHAnsi"/>
          <w:color w:val="000000" w:themeColor="text1"/>
          <w:sz w:val="24"/>
          <w:szCs w:val="24"/>
        </w:rPr>
        <w:t>ale</w:t>
      </w:r>
      <w:r w:rsidRPr="00830BAC">
        <w:rPr>
          <w:rFonts w:asciiTheme="minorHAnsi" w:hAnsiTheme="minorHAnsi" w:cstheme="minorHAnsi"/>
          <w:color w:val="000000" w:themeColor="text1"/>
          <w:sz w:val="24"/>
          <w:szCs w:val="24"/>
        </w:rPr>
        <w:t xml:space="preserve"> opremljene drugim komunikacijskim tehnologijama kao što je p</w:t>
      </w:r>
      <w:r w:rsidR="001109BD" w:rsidRPr="00830BAC">
        <w:rPr>
          <w:rFonts w:asciiTheme="minorHAnsi" w:hAnsiTheme="minorHAnsi" w:cstheme="minorHAnsi"/>
          <w:color w:val="000000" w:themeColor="text1"/>
          <w:sz w:val="24"/>
          <w:szCs w:val="24"/>
        </w:rPr>
        <w:t>o</w:t>
      </w:r>
      <w:r w:rsidRPr="00830BAC">
        <w:rPr>
          <w:rFonts w:asciiTheme="minorHAnsi" w:hAnsiTheme="minorHAnsi" w:cstheme="minorHAnsi"/>
          <w:color w:val="000000" w:themeColor="text1"/>
          <w:sz w:val="24"/>
          <w:szCs w:val="24"/>
        </w:rPr>
        <w:t xml:space="preserve">ly </w:t>
      </w:r>
      <w:r w:rsidR="001109BD" w:rsidRPr="00830BAC">
        <w:rPr>
          <w:rFonts w:asciiTheme="minorHAnsi" w:hAnsiTheme="minorHAnsi" w:cstheme="minorHAnsi"/>
          <w:color w:val="000000" w:themeColor="text1"/>
          <w:sz w:val="24"/>
          <w:szCs w:val="24"/>
        </w:rPr>
        <w:t>s</w:t>
      </w:r>
      <w:r w:rsidRPr="00830BAC">
        <w:rPr>
          <w:rFonts w:asciiTheme="minorHAnsi" w:hAnsiTheme="minorHAnsi" w:cstheme="minorHAnsi"/>
          <w:color w:val="000000" w:themeColor="text1"/>
          <w:sz w:val="24"/>
          <w:szCs w:val="24"/>
        </w:rPr>
        <w:t>tudio itd., moderator sesije treba jasno istaknuti prisutnost takvih audio i video sadržaja prije početka sesije.</w:t>
      </w:r>
    </w:p>
    <w:p w14:paraId="1C4A6373" w14:textId="1487176B" w:rsidR="00FF6EAA" w:rsidRPr="00830BAC" w:rsidRDefault="000114BC" w:rsidP="00580D2B">
      <w:pPr>
        <w:pStyle w:val="Heading3"/>
        <w:jc w:val="both"/>
        <w:rPr>
          <w:rFonts w:asciiTheme="minorHAnsi" w:hAnsiTheme="minorHAnsi" w:cstheme="minorHAnsi"/>
          <w:sz w:val="24"/>
          <w:szCs w:val="24"/>
        </w:rPr>
      </w:pPr>
      <w:bookmarkStart w:id="11" w:name="_Toc201269677"/>
      <w:r w:rsidRPr="00830BAC">
        <w:rPr>
          <w:rFonts w:asciiTheme="minorHAnsi" w:hAnsiTheme="minorHAnsi" w:cstheme="minorHAnsi"/>
          <w:sz w:val="24"/>
          <w:szCs w:val="24"/>
        </w:rPr>
        <w:t>Poboljšati pristupačnost svake sesije tokom IGF-a</w:t>
      </w:r>
      <w:r w:rsidR="00FF6EAA" w:rsidRPr="00830BAC">
        <w:rPr>
          <w:rFonts w:asciiTheme="minorHAnsi" w:hAnsiTheme="minorHAnsi" w:cstheme="minorHAnsi"/>
          <w:sz w:val="24"/>
          <w:szCs w:val="24"/>
        </w:rPr>
        <w:t>.</w:t>
      </w:r>
      <w:bookmarkEnd w:id="11"/>
    </w:p>
    <w:p w14:paraId="5F92729D" w14:textId="733EC624" w:rsidR="00867135" w:rsidRPr="00830BAC" w:rsidRDefault="0086713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Dodajte zasebne </w:t>
      </w:r>
      <w:r w:rsidR="003D38C4" w:rsidRPr="00830BAC">
        <w:rPr>
          <w:rFonts w:asciiTheme="minorHAnsi" w:hAnsiTheme="minorHAnsi" w:cstheme="minorHAnsi"/>
          <w:color w:val="000000" w:themeColor="text1"/>
          <w:sz w:val="24"/>
          <w:szCs w:val="24"/>
        </w:rPr>
        <w:t>ekrane</w:t>
      </w:r>
      <w:r w:rsidRPr="00830BAC">
        <w:rPr>
          <w:rFonts w:asciiTheme="minorHAnsi" w:hAnsiTheme="minorHAnsi" w:cstheme="minorHAnsi"/>
          <w:color w:val="000000" w:themeColor="text1"/>
          <w:sz w:val="24"/>
          <w:szCs w:val="24"/>
        </w:rPr>
        <w:t xml:space="preserve"> svakoj prostoriji tako da jedan </w:t>
      </w:r>
      <w:r w:rsidR="003D38C4" w:rsidRPr="00830BAC">
        <w:rPr>
          <w:rFonts w:asciiTheme="minorHAnsi" w:hAnsiTheme="minorHAnsi" w:cstheme="minorHAnsi"/>
          <w:color w:val="000000" w:themeColor="text1"/>
          <w:sz w:val="24"/>
          <w:szCs w:val="24"/>
        </w:rPr>
        <w:t>ekran</w:t>
      </w:r>
      <w:r w:rsidRPr="00830BAC">
        <w:rPr>
          <w:rFonts w:asciiTheme="minorHAnsi" w:hAnsiTheme="minorHAnsi" w:cstheme="minorHAnsi"/>
          <w:color w:val="000000" w:themeColor="text1"/>
          <w:sz w:val="24"/>
          <w:szCs w:val="24"/>
        </w:rPr>
        <w:t xml:space="preserve"> može biti posvećen </w:t>
      </w:r>
      <w:r w:rsidR="003D38C4" w:rsidRPr="00830BAC">
        <w:rPr>
          <w:rFonts w:asciiTheme="minorHAnsi" w:hAnsiTheme="minorHAnsi" w:cstheme="minorHAnsi"/>
          <w:color w:val="000000" w:themeColor="text1"/>
          <w:sz w:val="24"/>
          <w:szCs w:val="24"/>
        </w:rPr>
        <w:t>titlovim</w:t>
      </w:r>
      <w:r w:rsidRPr="00830BAC">
        <w:rPr>
          <w:rFonts w:asciiTheme="minorHAnsi" w:hAnsiTheme="minorHAnsi" w:cstheme="minorHAnsi"/>
          <w:color w:val="000000" w:themeColor="text1"/>
          <w:sz w:val="24"/>
          <w:szCs w:val="24"/>
        </w:rPr>
        <w:t xml:space="preserve">a, a jedan </w:t>
      </w:r>
      <w:r w:rsidR="003D38C4" w:rsidRPr="00830BAC">
        <w:rPr>
          <w:rFonts w:asciiTheme="minorHAnsi" w:hAnsiTheme="minorHAnsi" w:cstheme="minorHAnsi"/>
          <w:color w:val="000000" w:themeColor="text1"/>
          <w:sz w:val="24"/>
          <w:szCs w:val="24"/>
        </w:rPr>
        <w:t>ekran</w:t>
      </w:r>
      <w:r w:rsidRPr="00830BAC">
        <w:rPr>
          <w:rFonts w:asciiTheme="minorHAnsi" w:hAnsiTheme="minorHAnsi" w:cstheme="minorHAnsi"/>
          <w:color w:val="000000" w:themeColor="text1"/>
          <w:sz w:val="24"/>
          <w:szCs w:val="24"/>
        </w:rPr>
        <w:t xml:space="preserve"> za zvučnike i udaljene zvučnike. Trenutno pisanje titlova</w:t>
      </w:r>
    </w:p>
    <w:p w14:paraId="6C146E3C" w14:textId="39EDB803" w:rsidR="00867135" w:rsidRPr="00830BAC" w:rsidRDefault="0086713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Omogućite jednostavan način naznake koje mogućnosti pristupačnosti postoje za svaku sesiju, titlove, tumačenje znakovnog jezika, </w:t>
      </w:r>
      <w:r w:rsidR="004D3464" w:rsidRPr="00830BAC">
        <w:rPr>
          <w:rFonts w:asciiTheme="minorHAnsi" w:hAnsiTheme="minorHAnsi" w:cstheme="minorHAnsi"/>
          <w:color w:val="000000" w:themeColor="text1"/>
          <w:sz w:val="24"/>
          <w:szCs w:val="24"/>
        </w:rPr>
        <w:t>prevođen</w:t>
      </w:r>
      <w:r w:rsidRPr="00830BAC">
        <w:rPr>
          <w:rFonts w:asciiTheme="minorHAnsi" w:hAnsiTheme="minorHAnsi" w:cstheme="minorHAnsi"/>
          <w:color w:val="000000" w:themeColor="text1"/>
          <w:sz w:val="24"/>
          <w:szCs w:val="24"/>
        </w:rPr>
        <w:t>je na druge jezike.</w:t>
      </w:r>
    </w:p>
    <w:p w14:paraId="2011957E" w14:textId="03448A02" w:rsidR="000B0E89" w:rsidRPr="00830BAC" w:rsidRDefault="0086713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Omogućite opciju za alternativne slušalice za </w:t>
      </w:r>
      <w:r w:rsidR="004D3464" w:rsidRPr="00830BAC">
        <w:rPr>
          <w:rFonts w:asciiTheme="minorHAnsi" w:hAnsiTheme="minorHAnsi" w:cstheme="minorHAnsi"/>
          <w:color w:val="000000" w:themeColor="text1"/>
          <w:sz w:val="24"/>
          <w:szCs w:val="24"/>
        </w:rPr>
        <w:t>prevođenje</w:t>
      </w:r>
      <w:r w:rsidRPr="00830BAC">
        <w:rPr>
          <w:rFonts w:asciiTheme="minorHAnsi" w:hAnsiTheme="minorHAnsi" w:cstheme="minorHAnsi"/>
          <w:color w:val="000000" w:themeColor="text1"/>
          <w:sz w:val="24"/>
          <w:szCs w:val="24"/>
        </w:rPr>
        <w:t xml:space="preserve"> i takođe za sobe u kojima nema prevodi</w:t>
      </w:r>
      <w:r w:rsidR="004D3464" w:rsidRPr="00830BAC">
        <w:rPr>
          <w:rFonts w:asciiTheme="minorHAnsi" w:hAnsiTheme="minorHAnsi" w:cstheme="minorHAnsi"/>
          <w:color w:val="000000" w:themeColor="text1"/>
          <w:sz w:val="24"/>
          <w:szCs w:val="24"/>
        </w:rPr>
        <w:t>oca</w:t>
      </w:r>
      <w:r w:rsidRPr="00830BAC">
        <w:rPr>
          <w:rFonts w:asciiTheme="minorHAnsi" w:hAnsiTheme="minorHAnsi" w:cstheme="minorHAnsi"/>
          <w:color w:val="000000" w:themeColor="text1"/>
          <w:sz w:val="24"/>
          <w:szCs w:val="24"/>
        </w:rPr>
        <w:t>. Standardne slušalice nisu prikladne za osobe sa slušnim pomagalima i kohlearnim implantatima.</w:t>
      </w:r>
      <w:r w:rsidR="000B0E89" w:rsidRPr="00830BAC">
        <w:rPr>
          <w:rFonts w:asciiTheme="minorHAnsi" w:hAnsiTheme="minorHAnsi" w:cstheme="minorHAnsi"/>
          <w:color w:val="000000" w:themeColor="text1"/>
          <w:sz w:val="24"/>
          <w:szCs w:val="24"/>
        </w:rPr>
        <w:t xml:space="preserve"> </w:t>
      </w:r>
    </w:p>
    <w:p w14:paraId="55DC6CF9" w14:textId="4BA1AFA4" w:rsidR="00867135" w:rsidRPr="00830BAC" w:rsidRDefault="0086713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Predlažemo da IGF osigura </w:t>
      </w:r>
      <w:r w:rsidR="004D3464" w:rsidRPr="00830BAC">
        <w:rPr>
          <w:rFonts w:asciiTheme="minorHAnsi" w:hAnsiTheme="minorHAnsi" w:cstheme="minorHAnsi"/>
          <w:color w:val="000000" w:themeColor="text1"/>
          <w:sz w:val="24"/>
          <w:szCs w:val="24"/>
        </w:rPr>
        <w:t>učesnicima sa oštećenjem sluha</w:t>
      </w:r>
      <w:r w:rsidRPr="00830BAC">
        <w:rPr>
          <w:rFonts w:asciiTheme="minorHAnsi" w:hAnsiTheme="minorHAnsi" w:cstheme="minorHAnsi"/>
          <w:color w:val="000000" w:themeColor="text1"/>
          <w:sz w:val="24"/>
          <w:szCs w:val="24"/>
        </w:rPr>
        <w:t xml:space="preserve"> </w:t>
      </w:r>
      <w:r w:rsidR="004D3464" w:rsidRPr="00830BAC">
        <w:rPr>
          <w:rFonts w:asciiTheme="minorHAnsi" w:hAnsiTheme="minorHAnsi" w:cstheme="minorHAnsi"/>
          <w:color w:val="000000" w:themeColor="text1"/>
          <w:sz w:val="24"/>
          <w:szCs w:val="24"/>
        </w:rPr>
        <w:t>portabiln</w:t>
      </w:r>
      <w:r w:rsidRPr="00830BAC">
        <w:rPr>
          <w:rFonts w:asciiTheme="minorHAnsi" w:hAnsiTheme="minorHAnsi" w:cstheme="minorHAnsi"/>
          <w:color w:val="000000" w:themeColor="text1"/>
          <w:sz w:val="24"/>
          <w:szCs w:val="24"/>
        </w:rPr>
        <w:t xml:space="preserve">e </w:t>
      </w:r>
      <w:r w:rsidR="004D3464" w:rsidRPr="00830BAC">
        <w:rPr>
          <w:rFonts w:asciiTheme="minorHAnsi" w:hAnsiTheme="minorHAnsi" w:cstheme="minorHAnsi"/>
          <w:color w:val="000000" w:themeColor="text1"/>
          <w:sz w:val="24"/>
          <w:szCs w:val="24"/>
        </w:rPr>
        <w:t>petlje oko</w:t>
      </w:r>
      <w:r w:rsidRPr="00830BAC">
        <w:rPr>
          <w:rFonts w:asciiTheme="minorHAnsi" w:hAnsiTheme="minorHAnsi" w:cstheme="minorHAnsi"/>
          <w:color w:val="000000" w:themeColor="text1"/>
          <w:sz w:val="24"/>
          <w:szCs w:val="24"/>
        </w:rPr>
        <w:t xml:space="preserve"> vrat</w:t>
      </w:r>
      <w:r w:rsidR="004D3464" w:rsidRPr="00830BAC">
        <w:rPr>
          <w:rFonts w:asciiTheme="minorHAnsi" w:hAnsiTheme="minorHAnsi" w:cstheme="minorHAnsi"/>
          <w:color w:val="000000" w:themeColor="text1"/>
          <w:sz w:val="24"/>
          <w:szCs w:val="24"/>
        </w:rPr>
        <w:t>a</w:t>
      </w:r>
      <w:r w:rsidRPr="00830BAC">
        <w:rPr>
          <w:rFonts w:asciiTheme="minorHAnsi" w:hAnsiTheme="minorHAnsi" w:cstheme="minorHAnsi"/>
          <w:color w:val="000000" w:themeColor="text1"/>
          <w:sz w:val="24"/>
          <w:szCs w:val="24"/>
        </w:rPr>
        <w:t>.</w:t>
      </w:r>
    </w:p>
    <w:p w14:paraId="084E2C01" w14:textId="1D8BCEA8" w:rsidR="00867135" w:rsidRPr="00830BAC" w:rsidRDefault="0086713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Ove </w:t>
      </w:r>
      <w:r w:rsidR="004D3464" w:rsidRPr="00830BAC">
        <w:rPr>
          <w:rFonts w:asciiTheme="minorHAnsi" w:hAnsiTheme="minorHAnsi" w:cstheme="minorHAnsi"/>
          <w:color w:val="000000" w:themeColor="text1"/>
          <w:sz w:val="24"/>
          <w:szCs w:val="24"/>
        </w:rPr>
        <w:t>petlj</w:t>
      </w:r>
      <w:r w:rsidRPr="00830BAC">
        <w:rPr>
          <w:rFonts w:asciiTheme="minorHAnsi" w:hAnsiTheme="minorHAnsi" w:cstheme="minorHAnsi"/>
          <w:color w:val="000000" w:themeColor="text1"/>
          <w:sz w:val="24"/>
          <w:szCs w:val="24"/>
        </w:rPr>
        <w:t>e oko vrata bile bi od pomoći u svim sobama za sastanke, čak i onima bez prevodi</w:t>
      </w:r>
      <w:r w:rsidR="00F326DA" w:rsidRPr="00830BAC">
        <w:rPr>
          <w:rFonts w:asciiTheme="minorHAnsi" w:hAnsiTheme="minorHAnsi" w:cstheme="minorHAnsi"/>
          <w:color w:val="000000" w:themeColor="text1"/>
          <w:sz w:val="24"/>
          <w:szCs w:val="24"/>
        </w:rPr>
        <w:t>oc</w:t>
      </w:r>
      <w:r w:rsidRPr="00830BAC">
        <w:rPr>
          <w:rFonts w:asciiTheme="minorHAnsi" w:hAnsiTheme="minorHAnsi" w:cstheme="minorHAnsi"/>
          <w:color w:val="000000" w:themeColor="text1"/>
          <w:sz w:val="24"/>
          <w:szCs w:val="24"/>
        </w:rPr>
        <w:t xml:space="preserve">a jer pomažu osobama s oštećenjem sluha da u potpunosti </w:t>
      </w:r>
      <w:r w:rsidR="00F326DA" w:rsidRPr="00830BAC">
        <w:rPr>
          <w:rFonts w:asciiTheme="minorHAnsi" w:hAnsiTheme="minorHAnsi" w:cstheme="minorHAnsi"/>
          <w:color w:val="000000" w:themeColor="text1"/>
          <w:sz w:val="24"/>
          <w:szCs w:val="24"/>
        </w:rPr>
        <w:t>učestvuj</w:t>
      </w:r>
      <w:r w:rsidRPr="00830BAC">
        <w:rPr>
          <w:rFonts w:asciiTheme="minorHAnsi" w:hAnsiTheme="minorHAnsi" w:cstheme="minorHAnsi"/>
          <w:color w:val="000000" w:themeColor="text1"/>
          <w:sz w:val="24"/>
          <w:szCs w:val="24"/>
        </w:rPr>
        <w:t>u u sastancima.</w:t>
      </w:r>
    </w:p>
    <w:p w14:paraId="07A33D48" w14:textId="2F4B8310" w:rsidR="00867135" w:rsidRPr="00830BAC" w:rsidRDefault="0086713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Osigurajte da je </w:t>
      </w:r>
      <w:r w:rsidR="00F326DA" w:rsidRPr="00830BAC">
        <w:rPr>
          <w:rFonts w:asciiTheme="minorHAnsi" w:hAnsiTheme="minorHAnsi" w:cstheme="minorHAnsi"/>
          <w:color w:val="000000" w:themeColor="text1"/>
          <w:sz w:val="24"/>
          <w:szCs w:val="24"/>
        </w:rPr>
        <w:t xml:space="preserve">webcasting </w:t>
      </w:r>
      <w:r w:rsidRPr="00830BAC">
        <w:rPr>
          <w:rFonts w:asciiTheme="minorHAnsi" w:hAnsiTheme="minorHAnsi" w:cstheme="minorHAnsi"/>
          <w:color w:val="000000" w:themeColor="text1"/>
          <w:sz w:val="24"/>
          <w:szCs w:val="24"/>
        </w:rPr>
        <w:t>platforma dostupna osobama s invaliditetom</w:t>
      </w:r>
    </w:p>
    <w:p w14:paraId="6B05A6CA" w14:textId="275AE2A1" w:rsidR="00867135" w:rsidRPr="00830BAC" w:rsidRDefault="00867135" w:rsidP="00277827">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Objavite prečice na tastaturi za alat za</w:t>
      </w:r>
      <w:r w:rsidR="00F326DA" w:rsidRPr="00830BAC">
        <w:rPr>
          <w:rFonts w:asciiTheme="minorHAnsi" w:hAnsiTheme="minorHAnsi" w:cstheme="minorHAnsi"/>
          <w:color w:val="000000" w:themeColor="text1"/>
          <w:sz w:val="24"/>
          <w:szCs w:val="24"/>
        </w:rPr>
        <w:t xml:space="preserve"> web učešće</w:t>
      </w:r>
      <w:r w:rsidRPr="00830BAC">
        <w:rPr>
          <w:rFonts w:asciiTheme="minorHAnsi" w:hAnsiTheme="minorHAnsi" w:cstheme="minorHAnsi"/>
          <w:color w:val="000000" w:themeColor="text1"/>
          <w:sz w:val="24"/>
          <w:szCs w:val="24"/>
        </w:rPr>
        <w:t>, kao što su Zoom, Teams, Webex.</w:t>
      </w:r>
    </w:p>
    <w:p w14:paraId="089788F0" w14:textId="07A42DB8" w:rsidR="002159D0" w:rsidRPr="00830BAC" w:rsidRDefault="002159D0" w:rsidP="004D0D70">
      <w:pPr>
        <w:pStyle w:val="ListParagraph"/>
        <w:ind w:left="108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o Alternativno, stolovi mogu biti opremljeni </w:t>
      </w:r>
      <w:r w:rsidR="00F326DA" w:rsidRPr="00830BAC">
        <w:rPr>
          <w:rFonts w:asciiTheme="minorHAnsi" w:hAnsiTheme="minorHAnsi" w:cstheme="minorHAnsi"/>
          <w:color w:val="000000" w:themeColor="text1"/>
          <w:sz w:val="24"/>
          <w:szCs w:val="24"/>
        </w:rPr>
        <w:t>priključci</w:t>
      </w:r>
      <w:r w:rsidRPr="00830BAC">
        <w:rPr>
          <w:rFonts w:asciiTheme="minorHAnsi" w:hAnsiTheme="minorHAnsi" w:cstheme="minorHAnsi"/>
          <w:color w:val="000000" w:themeColor="text1"/>
          <w:sz w:val="24"/>
          <w:szCs w:val="24"/>
        </w:rPr>
        <w:t>ma za slušalice za one kojima</w:t>
      </w:r>
      <w:r w:rsidR="00F326DA" w:rsidRPr="00830BAC">
        <w:rPr>
          <w:rFonts w:asciiTheme="minorHAnsi" w:hAnsiTheme="minorHAnsi" w:cstheme="minorHAnsi"/>
          <w:color w:val="000000" w:themeColor="text1"/>
          <w:sz w:val="24"/>
          <w:szCs w:val="24"/>
        </w:rPr>
        <w:t xml:space="preserve"> je to </w:t>
      </w:r>
      <w:r w:rsidRPr="00830BAC">
        <w:rPr>
          <w:rFonts w:asciiTheme="minorHAnsi" w:hAnsiTheme="minorHAnsi" w:cstheme="minorHAnsi"/>
          <w:color w:val="000000" w:themeColor="text1"/>
          <w:sz w:val="24"/>
          <w:szCs w:val="24"/>
        </w:rPr>
        <w:t>potrebn</w:t>
      </w:r>
      <w:r w:rsidR="00F326DA" w:rsidRPr="00830BAC">
        <w:rPr>
          <w:rFonts w:asciiTheme="minorHAnsi" w:hAnsiTheme="minorHAnsi" w:cstheme="minorHAnsi"/>
          <w:color w:val="000000" w:themeColor="text1"/>
          <w:sz w:val="24"/>
          <w:szCs w:val="24"/>
        </w:rPr>
        <w:t>o</w:t>
      </w:r>
      <w:r w:rsidRPr="00830BAC">
        <w:rPr>
          <w:rFonts w:asciiTheme="minorHAnsi" w:hAnsiTheme="minorHAnsi" w:cstheme="minorHAnsi"/>
          <w:color w:val="000000" w:themeColor="text1"/>
          <w:sz w:val="24"/>
          <w:szCs w:val="24"/>
        </w:rPr>
        <w:t>.</w:t>
      </w:r>
    </w:p>
    <w:p w14:paraId="53CFAD53" w14:textId="3BD4C8DD" w:rsidR="005626F4" w:rsidRPr="00830BAC" w:rsidRDefault="004642FA" w:rsidP="00580D2B">
      <w:pPr>
        <w:pStyle w:val="Heading3"/>
        <w:jc w:val="both"/>
        <w:rPr>
          <w:rFonts w:asciiTheme="minorHAnsi" w:hAnsiTheme="minorHAnsi" w:cstheme="minorHAnsi"/>
          <w:bCs w:val="0"/>
          <w:iCs/>
          <w:color w:val="000000" w:themeColor="text1"/>
          <w:sz w:val="24"/>
          <w:szCs w:val="24"/>
        </w:rPr>
      </w:pPr>
      <w:bookmarkStart w:id="12" w:name="_Toc201269678"/>
      <w:r w:rsidRPr="00830BAC">
        <w:rPr>
          <w:rFonts w:asciiTheme="minorHAnsi" w:hAnsiTheme="minorHAnsi" w:cstheme="minorHAnsi"/>
          <w:bCs w:val="0"/>
          <w:iCs/>
          <w:color w:val="000000" w:themeColor="text1"/>
          <w:sz w:val="24"/>
          <w:szCs w:val="24"/>
        </w:rPr>
        <w:t>Pozadinski šum</w:t>
      </w:r>
      <w:bookmarkEnd w:id="12"/>
    </w:p>
    <w:p w14:paraId="48BF6B70" w14:textId="416345E9"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Smanjite pozadinsku buk</w:t>
      </w:r>
      <w:r w:rsidR="00DB58E8" w:rsidRPr="00830BAC">
        <w:rPr>
          <w:rFonts w:asciiTheme="minorHAnsi" w:hAnsiTheme="minorHAnsi" w:cstheme="minorHAnsi"/>
          <w:color w:val="000000" w:themeColor="text1"/>
          <w:sz w:val="24"/>
          <w:szCs w:val="24"/>
        </w:rPr>
        <w:t>u. O</w:t>
      </w:r>
      <w:r w:rsidRPr="00830BAC">
        <w:rPr>
          <w:rFonts w:asciiTheme="minorHAnsi" w:hAnsiTheme="minorHAnsi" w:cstheme="minorHAnsi"/>
          <w:color w:val="000000" w:themeColor="text1"/>
          <w:sz w:val="24"/>
          <w:szCs w:val="24"/>
        </w:rPr>
        <w:t xml:space="preserve">vo uključuje pozadinsku </w:t>
      </w:r>
      <w:r w:rsidR="00DB58E8" w:rsidRPr="00830BAC">
        <w:rPr>
          <w:rFonts w:asciiTheme="minorHAnsi" w:hAnsiTheme="minorHAnsi" w:cstheme="minorHAnsi"/>
          <w:color w:val="000000" w:themeColor="text1"/>
          <w:sz w:val="24"/>
          <w:szCs w:val="24"/>
        </w:rPr>
        <w:t>muzik</w:t>
      </w:r>
      <w:r w:rsidRPr="00830BAC">
        <w:rPr>
          <w:rFonts w:asciiTheme="minorHAnsi" w:hAnsiTheme="minorHAnsi" w:cstheme="minorHAnsi"/>
          <w:color w:val="000000" w:themeColor="text1"/>
          <w:sz w:val="24"/>
          <w:szCs w:val="24"/>
        </w:rPr>
        <w:t>u, ali i najave, te uključuje pozadinsku i stranu buku u ugostiteljskim i restoranskim objektima</w:t>
      </w:r>
    </w:p>
    <w:p w14:paraId="728974A3" w14:textId="03A38507"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Neki primjeri pozadinske buke uključuju bučne s</w:t>
      </w:r>
      <w:r w:rsidR="00DB58E8" w:rsidRPr="00830BAC">
        <w:rPr>
          <w:rFonts w:asciiTheme="minorHAnsi" w:hAnsiTheme="minorHAnsi" w:cstheme="minorHAnsi"/>
          <w:color w:val="000000" w:themeColor="text1"/>
          <w:sz w:val="24"/>
          <w:szCs w:val="24"/>
        </w:rPr>
        <w:t>isteme</w:t>
      </w:r>
      <w:r w:rsidRPr="00830BAC">
        <w:rPr>
          <w:rFonts w:asciiTheme="minorHAnsi" w:hAnsiTheme="minorHAnsi" w:cstheme="minorHAnsi"/>
          <w:color w:val="000000" w:themeColor="text1"/>
          <w:sz w:val="24"/>
          <w:szCs w:val="24"/>
        </w:rPr>
        <w:t xml:space="preserve"> grijanja, hlađenja i ventilacije ili pozadinsku </w:t>
      </w:r>
      <w:r w:rsidR="00DB58E8" w:rsidRPr="00830BAC">
        <w:rPr>
          <w:rFonts w:asciiTheme="minorHAnsi" w:hAnsiTheme="minorHAnsi" w:cstheme="minorHAnsi"/>
          <w:color w:val="000000" w:themeColor="text1"/>
          <w:sz w:val="24"/>
          <w:szCs w:val="24"/>
        </w:rPr>
        <w:t>muzik</w:t>
      </w:r>
      <w:r w:rsidRPr="00830BAC">
        <w:rPr>
          <w:rFonts w:asciiTheme="minorHAnsi" w:hAnsiTheme="minorHAnsi" w:cstheme="minorHAnsi"/>
          <w:color w:val="000000" w:themeColor="text1"/>
          <w:sz w:val="24"/>
          <w:szCs w:val="24"/>
        </w:rPr>
        <w:t xml:space="preserve">u. To uključuje bijele i crne </w:t>
      </w:r>
      <w:r w:rsidR="00DB58E8" w:rsidRPr="00830BAC">
        <w:rPr>
          <w:rFonts w:asciiTheme="minorHAnsi" w:hAnsiTheme="minorHAnsi" w:cstheme="minorHAnsi"/>
          <w:color w:val="000000" w:themeColor="text1"/>
          <w:sz w:val="24"/>
          <w:szCs w:val="24"/>
        </w:rPr>
        <w:t>šumove</w:t>
      </w:r>
      <w:r w:rsidRPr="00830BAC">
        <w:rPr>
          <w:rFonts w:asciiTheme="minorHAnsi" w:hAnsiTheme="minorHAnsi" w:cstheme="minorHAnsi"/>
          <w:color w:val="000000" w:themeColor="text1"/>
          <w:sz w:val="24"/>
          <w:szCs w:val="24"/>
        </w:rPr>
        <w:t xml:space="preserve"> koji često ometaju slušna pomagala i iskrivljuju kvalitetu zvuka. Preporučljivo je koristiti prigušenu rasvjetu i izbjegavati treptanje svjetla. </w:t>
      </w:r>
      <w:r w:rsidR="00DB58E8" w:rsidRPr="00830BAC">
        <w:rPr>
          <w:rFonts w:asciiTheme="minorHAnsi" w:hAnsiTheme="minorHAnsi" w:cstheme="minorHAnsi"/>
          <w:color w:val="000000" w:themeColor="text1"/>
          <w:sz w:val="24"/>
          <w:szCs w:val="24"/>
        </w:rPr>
        <w:t>Pojedinim osobama</w:t>
      </w:r>
      <w:r w:rsidRPr="00830BAC">
        <w:rPr>
          <w:rFonts w:asciiTheme="minorHAnsi" w:hAnsiTheme="minorHAnsi" w:cstheme="minorHAnsi"/>
          <w:color w:val="000000" w:themeColor="text1"/>
          <w:sz w:val="24"/>
          <w:szCs w:val="24"/>
        </w:rPr>
        <w:t xml:space="preserve"> to može biti ometajuće.</w:t>
      </w:r>
    </w:p>
    <w:p w14:paraId="6AD9B4DE" w14:textId="23C9BDCC"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Ostali primjeri su radio smetnje iz slušalica ili druge vrste smetnji</w:t>
      </w:r>
    </w:p>
    <w:p w14:paraId="0D186009" w14:textId="16840613" w:rsidR="00FE2B94" w:rsidRPr="00830BAC" w:rsidRDefault="004642FA" w:rsidP="00580D2B">
      <w:pPr>
        <w:pStyle w:val="Heading3"/>
        <w:jc w:val="both"/>
        <w:rPr>
          <w:rFonts w:asciiTheme="minorHAnsi" w:hAnsiTheme="minorHAnsi" w:cstheme="minorHAnsi"/>
          <w:bCs w:val="0"/>
          <w:iCs/>
          <w:color w:val="000000" w:themeColor="text1"/>
          <w:sz w:val="24"/>
          <w:szCs w:val="24"/>
        </w:rPr>
      </w:pPr>
      <w:bookmarkStart w:id="13" w:name="_Toc201269679"/>
      <w:r w:rsidRPr="00830BAC">
        <w:rPr>
          <w:rFonts w:asciiTheme="minorHAnsi" w:hAnsiTheme="minorHAnsi" w:cstheme="minorHAnsi"/>
          <w:bCs w:val="0"/>
          <w:iCs/>
          <w:color w:val="000000" w:themeColor="text1"/>
          <w:sz w:val="24"/>
          <w:szCs w:val="24"/>
        </w:rPr>
        <w:t>Senzorski okidači</w:t>
      </w:r>
      <w:bookmarkEnd w:id="13"/>
    </w:p>
    <w:p w14:paraId="2AE947F5" w14:textId="53027949"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Smanjite jaku rasvjetu, posebno u prostorima za događaje, dvoranama za predavanja itd. </w:t>
      </w:r>
      <w:r w:rsidR="009172C0" w:rsidRPr="00830BAC">
        <w:rPr>
          <w:rFonts w:asciiTheme="minorHAnsi" w:hAnsiTheme="minorHAnsi" w:cstheme="minorHAnsi"/>
          <w:color w:val="000000" w:themeColor="text1"/>
          <w:sz w:val="24"/>
          <w:szCs w:val="24"/>
        </w:rPr>
        <w:t>Naročito</w:t>
      </w:r>
      <w:r w:rsidRPr="00830BAC">
        <w:rPr>
          <w:rFonts w:asciiTheme="minorHAnsi" w:hAnsiTheme="minorHAnsi" w:cstheme="minorHAnsi"/>
          <w:color w:val="000000" w:themeColor="text1"/>
          <w:sz w:val="24"/>
          <w:szCs w:val="24"/>
        </w:rPr>
        <w:t xml:space="preserve"> pokušajte pronaći alternative fluorescentnoj rasvjeti jer treperenje može biti problematično za neke PWCD. Blaža, toplija rasvjeta općenito bolje funkcionira. Pokušajte održavati osvjetljenje što je moguće ujednačenijim u cijelom prostoru i izbjegavajte nagle promjene u intenzitetu osvjetljenja, boji ili okruženju.</w:t>
      </w:r>
    </w:p>
    <w:p w14:paraId="5BAB8FFC" w14:textId="2776026F" w:rsidR="004642FA" w:rsidRPr="00830BAC" w:rsidRDefault="004642FA" w:rsidP="004D0D70">
      <w:pPr>
        <w:pStyle w:val="ListParagraph"/>
        <w:numPr>
          <w:ilvl w:val="0"/>
          <w:numId w:val="18"/>
        </w:numPr>
        <w:jc w:val="both"/>
        <w:rPr>
          <w:rFonts w:asciiTheme="minorHAnsi" w:hAnsiTheme="minorHAnsi" w:cstheme="minorHAnsi"/>
          <w:bCs/>
          <w:sz w:val="24"/>
          <w:szCs w:val="24"/>
        </w:rPr>
      </w:pPr>
      <w:r w:rsidRPr="00830BAC">
        <w:rPr>
          <w:rFonts w:asciiTheme="minorHAnsi" w:hAnsiTheme="minorHAnsi" w:cstheme="minorHAnsi"/>
          <w:color w:val="000000" w:themeColor="text1"/>
          <w:sz w:val="24"/>
          <w:szCs w:val="24"/>
        </w:rPr>
        <w:t>Budite svjesni mirisa u blizini mjesta za jelo i osvježenje. Gdje je to moguće, razmislite o postavljanju objekata u kojima ima jakih mirisa dalje od glavnih prometnih područja</w:t>
      </w:r>
      <w:r w:rsidRPr="00830BAC">
        <w:rPr>
          <w:rFonts w:asciiTheme="minorHAnsi" w:hAnsiTheme="minorHAnsi" w:cstheme="minorHAnsi"/>
          <w:bCs/>
          <w:sz w:val="24"/>
          <w:szCs w:val="24"/>
        </w:rPr>
        <w:t>.</w:t>
      </w:r>
    </w:p>
    <w:p w14:paraId="6445E775" w14:textId="6A75D5BA" w:rsidR="005626F4" w:rsidRPr="00830BAC" w:rsidRDefault="004642FA" w:rsidP="00580D2B">
      <w:pPr>
        <w:pStyle w:val="Heading3"/>
        <w:jc w:val="both"/>
        <w:rPr>
          <w:rFonts w:asciiTheme="minorHAnsi" w:hAnsiTheme="minorHAnsi" w:cstheme="minorHAnsi"/>
          <w:bCs w:val="0"/>
          <w:iCs/>
          <w:color w:val="000000" w:themeColor="text1"/>
          <w:sz w:val="24"/>
          <w:szCs w:val="24"/>
        </w:rPr>
      </w:pPr>
      <w:bookmarkStart w:id="14" w:name="_Toc201269680"/>
      <w:r w:rsidRPr="00830BAC">
        <w:rPr>
          <w:rFonts w:asciiTheme="minorHAnsi" w:hAnsiTheme="minorHAnsi" w:cstheme="minorHAnsi"/>
          <w:bCs w:val="0"/>
          <w:iCs/>
          <w:color w:val="000000" w:themeColor="text1"/>
          <w:sz w:val="24"/>
          <w:szCs w:val="24"/>
        </w:rPr>
        <w:t>Drugi objekti</w:t>
      </w:r>
      <w:bookmarkEnd w:id="14"/>
    </w:p>
    <w:p w14:paraId="5AE6EF5D" w14:textId="415D763D"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Provjerite jesu li drugi objekti dostupni: Sva mjesta za ručak, večeru i pri</w:t>
      </w:r>
      <w:r w:rsidR="009172C0" w:rsidRPr="00830BAC">
        <w:rPr>
          <w:rFonts w:asciiTheme="minorHAnsi" w:hAnsiTheme="minorHAnsi" w:cstheme="minorHAnsi"/>
          <w:color w:val="000000" w:themeColor="text1"/>
          <w:sz w:val="24"/>
          <w:szCs w:val="24"/>
        </w:rPr>
        <w:t>jem</w:t>
      </w:r>
      <w:r w:rsidRPr="00830BAC">
        <w:rPr>
          <w:rFonts w:asciiTheme="minorHAnsi" w:hAnsiTheme="minorHAnsi" w:cstheme="minorHAnsi"/>
          <w:color w:val="000000" w:themeColor="text1"/>
          <w:sz w:val="24"/>
          <w:szCs w:val="24"/>
        </w:rPr>
        <w:t xml:space="preserve"> trebaju biti lako dostupna</w:t>
      </w:r>
      <w:r w:rsidR="009172C0" w:rsidRPr="00830BAC">
        <w:rPr>
          <w:rFonts w:asciiTheme="minorHAnsi" w:hAnsiTheme="minorHAnsi" w:cstheme="minorHAnsi"/>
          <w:color w:val="000000" w:themeColor="text1"/>
          <w:sz w:val="24"/>
          <w:szCs w:val="24"/>
        </w:rPr>
        <w:t xml:space="preserve"> za korisnike</w:t>
      </w:r>
      <w:r w:rsidRPr="00830BAC">
        <w:rPr>
          <w:rFonts w:asciiTheme="minorHAnsi" w:hAnsiTheme="minorHAnsi" w:cstheme="minorHAnsi"/>
          <w:color w:val="000000" w:themeColor="text1"/>
          <w:sz w:val="24"/>
          <w:szCs w:val="24"/>
        </w:rPr>
        <w:t xml:space="preserve"> invalidski</w:t>
      </w:r>
      <w:r w:rsidR="009172C0" w:rsidRPr="00830BAC">
        <w:rPr>
          <w:rFonts w:asciiTheme="minorHAnsi" w:hAnsiTheme="minorHAnsi" w:cstheme="minorHAnsi"/>
          <w:color w:val="000000" w:themeColor="text1"/>
          <w:sz w:val="24"/>
          <w:szCs w:val="24"/>
        </w:rPr>
        <w:t>h</w:t>
      </w:r>
      <w:r w:rsidRPr="00830BAC">
        <w:rPr>
          <w:rFonts w:asciiTheme="minorHAnsi" w:hAnsiTheme="minorHAnsi" w:cstheme="minorHAnsi"/>
          <w:color w:val="000000" w:themeColor="text1"/>
          <w:sz w:val="24"/>
          <w:szCs w:val="24"/>
        </w:rPr>
        <w:t xml:space="preserve"> kolica. Za korisnike invalidskih kolica trebaju biti rezervi</w:t>
      </w:r>
      <w:r w:rsidR="009172C0" w:rsidRPr="00830BAC">
        <w:rPr>
          <w:rFonts w:asciiTheme="minorHAnsi" w:hAnsiTheme="minorHAnsi" w:cstheme="minorHAnsi"/>
          <w:color w:val="000000" w:themeColor="text1"/>
          <w:sz w:val="24"/>
          <w:szCs w:val="24"/>
        </w:rPr>
        <w:t>s</w:t>
      </w:r>
      <w:r w:rsidRPr="00830BAC">
        <w:rPr>
          <w:rFonts w:asciiTheme="minorHAnsi" w:hAnsiTheme="minorHAnsi" w:cstheme="minorHAnsi"/>
          <w:color w:val="000000" w:themeColor="text1"/>
          <w:sz w:val="24"/>
          <w:szCs w:val="24"/>
        </w:rPr>
        <w:t xml:space="preserve">ana mjesta za sjedenje s odgovarajućom visinom stolova za obroke i </w:t>
      </w:r>
      <w:r w:rsidR="009172C0" w:rsidRPr="00830BAC">
        <w:rPr>
          <w:rFonts w:asciiTheme="minorHAnsi" w:hAnsiTheme="minorHAnsi" w:cstheme="minorHAnsi"/>
          <w:color w:val="000000" w:themeColor="text1"/>
          <w:sz w:val="24"/>
          <w:szCs w:val="24"/>
        </w:rPr>
        <w:t>pauze</w:t>
      </w:r>
      <w:r w:rsidRPr="00830BAC">
        <w:rPr>
          <w:rFonts w:asciiTheme="minorHAnsi" w:hAnsiTheme="minorHAnsi" w:cstheme="minorHAnsi"/>
          <w:color w:val="000000" w:themeColor="text1"/>
          <w:sz w:val="24"/>
          <w:szCs w:val="24"/>
        </w:rPr>
        <w:t xml:space="preserve"> za ka</w:t>
      </w:r>
      <w:r w:rsidR="009172C0" w:rsidRPr="00830BAC">
        <w:rPr>
          <w:rFonts w:asciiTheme="minorHAnsi" w:hAnsiTheme="minorHAnsi" w:cstheme="minorHAnsi"/>
          <w:color w:val="000000" w:themeColor="text1"/>
          <w:sz w:val="24"/>
          <w:szCs w:val="24"/>
        </w:rPr>
        <w:t>fu</w:t>
      </w:r>
      <w:r w:rsidRPr="00830BAC">
        <w:rPr>
          <w:rFonts w:asciiTheme="minorHAnsi" w:hAnsiTheme="minorHAnsi" w:cstheme="minorHAnsi"/>
          <w:color w:val="000000" w:themeColor="text1"/>
          <w:sz w:val="24"/>
          <w:szCs w:val="24"/>
        </w:rPr>
        <w:t>/čaj.</w:t>
      </w:r>
    </w:p>
    <w:p w14:paraId="6019FD43" w14:textId="356D8092"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U hibridnim sastancima, pauze bilo koje vrste i vrijeme za nastavak rada potrebno je </w:t>
      </w:r>
      <w:r w:rsidR="009172C0" w:rsidRPr="00830BAC">
        <w:rPr>
          <w:rFonts w:asciiTheme="minorHAnsi" w:hAnsiTheme="minorHAnsi" w:cstheme="minorHAnsi"/>
          <w:color w:val="000000" w:themeColor="text1"/>
          <w:sz w:val="24"/>
          <w:szCs w:val="24"/>
        </w:rPr>
        <w:t>saopštit</w:t>
      </w:r>
      <w:r w:rsidRPr="00830BAC">
        <w:rPr>
          <w:rFonts w:asciiTheme="minorHAnsi" w:hAnsiTheme="minorHAnsi" w:cstheme="minorHAnsi"/>
          <w:color w:val="000000" w:themeColor="text1"/>
          <w:sz w:val="24"/>
          <w:szCs w:val="24"/>
        </w:rPr>
        <w:t xml:space="preserve">i </w:t>
      </w:r>
      <w:r w:rsidR="009172C0" w:rsidRPr="00830BAC">
        <w:rPr>
          <w:rFonts w:asciiTheme="minorHAnsi" w:hAnsiTheme="minorHAnsi" w:cstheme="minorHAnsi"/>
          <w:color w:val="000000" w:themeColor="text1"/>
          <w:sz w:val="24"/>
          <w:szCs w:val="24"/>
        </w:rPr>
        <w:t>na više načina</w:t>
      </w:r>
      <w:r w:rsidRPr="00830BAC">
        <w:rPr>
          <w:rFonts w:asciiTheme="minorHAnsi" w:hAnsiTheme="minorHAnsi" w:cstheme="minorHAnsi"/>
          <w:color w:val="000000" w:themeColor="text1"/>
          <w:sz w:val="24"/>
          <w:szCs w:val="24"/>
        </w:rPr>
        <w:t xml:space="preserve"> prilagođenih svim vrstama invaliditeta (na ekranu, zvučna poruka, itd.)</w:t>
      </w:r>
    </w:p>
    <w:p w14:paraId="46F01761" w14:textId="581771EA" w:rsidR="005626F4" w:rsidRPr="00830BAC" w:rsidRDefault="004642FA" w:rsidP="00580D2B">
      <w:pPr>
        <w:pStyle w:val="Heading3"/>
        <w:jc w:val="both"/>
        <w:rPr>
          <w:rFonts w:asciiTheme="minorHAnsi" w:hAnsiTheme="minorHAnsi" w:cstheme="minorHAnsi"/>
          <w:sz w:val="24"/>
          <w:szCs w:val="24"/>
        </w:rPr>
      </w:pPr>
      <w:bookmarkStart w:id="15" w:name="_Toc201269681"/>
      <w:r w:rsidRPr="00830BAC">
        <w:rPr>
          <w:rFonts w:asciiTheme="minorHAnsi" w:hAnsiTheme="minorHAnsi" w:cstheme="minorHAnsi"/>
          <w:sz w:val="24"/>
          <w:szCs w:val="24"/>
        </w:rPr>
        <w:t>Jasne oznake</w:t>
      </w:r>
      <w:bookmarkEnd w:id="15"/>
    </w:p>
    <w:p w14:paraId="3FE1B50B" w14:textId="168AB440"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Postavite jasne </w:t>
      </w:r>
      <w:r w:rsidR="00E122E6" w:rsidRPr="00830BAC">
        <w:rPr>
          <w:rFonts w:asciiTheme="minorHAnsi" w:hAnsiTheme="minorHAnsi" w:cstheme="minorHAnsi"/>
          <w:color w:val="000000" w:themeColor="text1"/>
          <w:sz w:val="24"/>
          <w:szCs w:val="24"/>
        </w:rPr>
        <w:t>oznak</w:t>
      </w:r>
      <w:r w:rsidRPr="00830BAC">
        <w:rPr>
          <w:rFonts w:asciiTheme="minorHAnsi" w:hAnsiTheme="minorHAnsi" w:cstheme="minorHAnsi"/>
          <w:color w:val="000000" w:themeColor="text1"/>
          <w:sz w:val="24"/>
          <w:szCs w:val="24"/>
        </w:rPr>
        <w:t xml:space="preserve">e na jednostavnom jeziku: </w:t>
      </w:r>
      <w:r w:rsidR="00E122E6" w:rsidRPr="00830BAC">
        <w:rPr>
          <w:rFonts w:asciiTheme="minorHAnsi" w:hAnsiTheme="minorHAnsi" w:cstheme="minorHAnsi"/>
          <w:color w:val="000000" w:themeColor="text1"/>
          <w:sz w:val="24"/>
          <w:szCs w:val="24"/>
        </w:rPr>
        <w:t>un</w:t>
      </w:r>
      <w:r w:rsidRPr="00830BAC">
        <w:rPr>
          <w:rFonts w:asciiTheme="minorHAnsi" w:hAnsiTheme="minorHAnsi" w:cstheme="minorHAnsi"/>
          <w:color w:val="000000" w:themeColor="text1"/>
          <w:sz w:val="24"/>
          <w:szCs w:val="24"/>
        </w:rPr>
        <w:t xml:space="preserve">utra i izvana, na svim ulazima, sobama, </w:t>
      </w:r>
      <w:r w:rsidR="00E122E6" w:rsidRPr="00830BAC">
        <w:rPr>
          <w:rFonts w:asciiTheme="minorHAnsi" w:hAnsiTheme="minorHAnsi" w:cstheme="minorHAnsi"/>
          <w:color w:val="000000" w:themeColor="text1"/>
          <w:sz w:val="24"/>
          <w:szCs w:val="24"/>
        </w:rPr>
        <w:t>liftovi</w:t>
      </w:r>
      <w:r w:rsidRPr="00830BAC">
        <w:rPr>
          <w:rFonts w:asciiTheme="minorHAnsi" w:hAnsiTheme="minorHAnsi" w:cstheme="minorHAnsi"/>
          <w:color w:val="000000" w:themeColor="text1"/>
          <w:sz w:val="24"/>
          <w:szCs w:val="24"/>
        </w:rPr>
        <w:t xml:space="preserve">ma, toaletima, kafićima i drugim objektima, uključujući privremene znakove koji </w:t>
      </w:r>
      <w:r w:rsidR="00E122E6" w:rsidRPr="00830BAC">
        <w:rPr>
          <w:rFonts w:asciiTheme="minorHAnsi" w:hAnsiTheme="minorHAnsi" w:cstheme="minorHAnsi"/>
          <w:color w:val="000000" w:themeColor="text1"/>
          <w:sz w:val="24"/>
          <w:szCs w:val="24"/>
        </w:rPr>
        <w:t>pokazuju</w:t>
      </w:r>
      <w:r w:rsidRPr="00830BAC">
        <w:rPr>
          <w:rFonts w:asciiTheme="minorHAnsi" w:hAnsiTheme="minorHAnsi" w:cstheme="minorHAnsi"/>
          <w:color w:val="000000" w:themeColor="text1"/>
          <w:sz w:val="24"/>
          <w:szCs w:val="24"/>
        </w:rPr>
        <w:t xml:space="preserve"> </w:t>
      </w:r>
      <w:r w:rsidR="00E122E6" w:rsidRPr="00830BAC">
        <w:rPr>
          <w:rFonts w:asciiTheme="minorHAnsi" w:hAnsiTheme="minorHAnsi" w:cstheme="minorHAnsi"/>
          <w:color w:val="000000" w:themeColor="text1"/>
          <w:sz w:val="24"/>
          <w:szCs w:val="24"/>
        </w:rPr>
        <w:t>smjer</w:t>
      </w:r>
      <w:r w:rsidRPr="00830BAC">
        <w:rPr>
          <w:rFonts w:asciiTheme="minorHAnsi" w:hAnsiTheme="minorHAnsi" w:cstheme="minorHAnsi"/>
          <w:color w:val="000000" w:themeColor="text1"/>
          <w:sz w:val="24"/>
          <w:szCs w:val="24"/>
        </w:rPr>
        <w:t xml:space="preserve"> i identificiraju područja za sastanke ili događaje.</w:t>
      </w:r>
    </w:p>
    <w:p w14:paraId="50EB3778" w14:textId="5388802C"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Izbjegavajte korištenje navigacijske ikonografije, označavanj</w:t>
      </w:r>
      <w:r w:rsidR="00E122E6" w:rsidRPr="00830BAC">
        <w:rPr>
          <w:rFonts w:asciiTheme="minorHAnsi" w:hAnsiTheme="minorHAnsi" w:cstheme="minorHAnsi"/>
          <w:color w:val="000000" w:themeColor="text1"/>
          <w:sz w:val="24"/>
          <w:szCs w:val="24"/>
        </w:rPr>
        <w:t>e</w:t>
      </w:r>
      <w:r w:rsidRPr="00830BAC">
        <w:rPr>
          <w:rFonts w:asciiTheme="minorHAnsi" w:hAnsiTheme="minorHAnsi" w:cstheme="minorHAnsi"/>
          <w:color w:val="000000" w:themeColor="text1"/>
          <w:sz w:val="24"/>
          <w:szCs w:val="24"/>
        </w:rPr>
        <w:t xml:space="preserve"> bojama itd., osim ako</w:t>
      </w:r>
      <w:r w:rsidR="00E122E6" w:rsidRPr="00830BAC">
        <w:rPr>
          <w:rFonts w:asciiTheme="minorHAnsi" w:hAnsiTheme="minorHAnsi" w:cstheme="minorHAnsi"/>
          <w:color w:val="000000" w:themeColor="text1"/>
          <w:sz w:val="24"/>
          <w:szCs w:val="24"/>
        </w:rPr>
        <w:t xml:space="preserve"> </w:t>
      </w:r>
      <w:r w:rsidRPr="00830BAC">
        <w:rPr>
          <w:rFonts w:asciiTheme="minorHAnsi" w:hAnsiTheme="minorHAnsi" w:cstheme="minorHAnsi"/>
          <w:color w:val="000000" w:themeColor="text1"/>
          <w:sz w:val="24"/>
          <w:szCs w:val="24"/>
        </w:rPr>
        <w:t>značenje</w:t>
      </w:r>
      <w:r w:rsidR="00E122E6" w:rsidRPr="00830BAC">
        <w:rPr>
          <w:rFonts w:asciiTheme="minorHAnsi" w:hAnsiTheme="minorHAnsi" w:cstheme="minorHAnsi"/>
          <w:color w:val="000000" w:themeColor="text1"/>
          <w:sz w:val="24"/>
          <w:szCs w:val="24"/>
        </w:rPr>
        <w:t xml:space="preserve"> nije</w:t>
      </w:r>
      <w:r w:rsidRPr="00830BAC">
        <w:rPr>
          <w:rFonts w:asciiTheme="minorHAnsi" w:hAnsiTheme="minorHAnsi" w:cstheme="minorHAnsi"/>
          <w:color w:val="000000" w:themeColor="text1"/>
          <w:sz w:val="24"/>
          <w:szCs w:val="24"/>
        </w:rPr>
        <w:t xml:space="preserve"> jasno i </w:t>
      </w:r>
      <w:r w:rsidR="00E122E6" w:rsidRPr="00830BAC">
        <w:rPr>
          <w:rFonts w:asciiTheme="minorHAnsi" w:hAnsiTheme="minorHAnsi" w:cstheme="minorHAnsi"/>
          <w:color w:val="000000" w:themeColor="text1"/>
          <w:sz w:val="24"/>
          <w:szCs w:val="24"/>
        </w:rPr>
        <w:t>ako t</w:t>
      </w:r>
      <w:r w:rsidRPr="00830BAC">
        <w:rPr>
          <w:rFonts w:asciiTheme="minorHAnsi" w:hAnsiTheme="minorHAnsi" w:cstheme="minorHAnsi"/>
          <w:color w:val="000000" w:themeColor="text1"/>
          <w:sz w:val="24"/>
          <w:szCs w:val="24"/>
        </w:rPr>
        <w:t xml:space="preserve">akve vizualne elemente prati informativni list ili </w:t>
      </w:r>
      <w:r w:rsidR="00E122E6" w:rsidRPr="00830BAC">
        <w:rPr>
          <w:rFonts w:asciiTheme="minorHAnsi" w:hAnsiTheme="minorHAnsi" w:cstheme="minorHAnsi"/>
          <w:color w:val="000000" w:themeColor="text1"/>
          <w:sz w:val="24"/>
          <w:szCs w:val="24"/>
        </w:rPr>
        <w:t xml:space="preserve">nešto </w:t>
      </w:r>
      <w:r w:rsidRPr="00830BAC">
        <w:rPr>
          <w:rFonts w:asciiTheme="minorHAnsi" w:hAnsiTheme="minorHAnsi" w:cstheme="minorHAnsi"/>
          <w:color w:val="000000" w:themeColor="text1"/>
          <w:sz w:val="24"/>
          <w:szCs w:val="24"/>
        </w:rPr>
        <w:t>slično</w:t>
      </w:r>
    </w:p>
    <w:p w14:paraId="6ABBD394" w14:textId="3016BF45"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Organizirajte potpuno pristupačne i jasno označene izlaze u nuždi i p</w:t>
      </w:r>
      <w:r w:rsidR="00E122E6" w:rsidRPr="00830BAC">
        <w:rPr>
          <w:rFonts w:asciiTheme="minorHAnsi" w:hAnsiTheme="minorHAnsi" w:cstheme="minorHAnsi"/>
          <w:color w:val="000000" w:themeColor="text1"/>
          <w:sz w:val="24"/>
          <w:szCs w:val="24"/>
        </w:rPr>
        <w:t>rocedure za</w:t>
      </w:r>
      <w:r w:rsidRPr="00830BAC">
        <w:rPr>
          <w:rFonts w:asciiTheme="minorHAnsi" w:hAnsiTheme="minorHAnsi" w:cstheme="minorHAnsi"/>
          <w:color w:val="000000" w:themeColor="text1"/>
          <w:sz w:val="24"/>
          <w:szCs w:val="24"/>
        </w:rPr>
        <w:t xml:space="preserve"> evakuacij</w:t>
      </w:r>
      <w:r w:rsidR="00E122E6" w:rsidRPr="00830BAC">
        <w:rPr>
          <w:rFonts w:asciiTheme="minorHAnsi" w:hAnsiTheme="minorHAnsi" w:cstheme="minorHAnsi"/>
          <w:color w:val="000000" w:themeColor="text1"/>
          <w:sz w:val="24"/>
          <w:szCs w:val="24"/>
        </w:rPr>
        <w:t>u</w:t>
      </w:r>
      <w:r w:rsidRPr="00830BAC">
        <w:rPr>
          <w:rFonts w:asciiTheme="minorHAnsi" w:hAnsiTheme="minorHAnsi" w:cstheme="minorHAnsi"/>
          <w:color w:val="000000" w:themeColor="text1"/>
          <w:sz w:val="24"/>
          <w:szCs w:val="24"/>
        </w:rPr>
        <w:t xml:space="preserve">: To će pomoći osobama s invaliditetom da izađu s mjesta događaja u slučaju nužde, uključujući alternativne postupke tamo gdje </w:t>
      </w:r>
      <w:r w:rsidR="00E122E6" w:rsidRPr="00830BAC">
        <w:rPr>
          <w:rFonts w:asciiTheme="minorHAnsi" w:hAnsiTheme="minorHAnsi" w:cstheme="minorHAnsi"/>
          <w:color w:val="000000" w:themeColor="text1"/>
          <w:sz w:val="24"/>
          <w:szCs w:val="24"/>
        </w:rPr>
        <w:t>liftovi</w:t>
      </w:r>
      <w:r w:rsidRPr="00830BAC">
        <w:rPr>
          <w:rFonts w:asciiTheme="minorHAnsi" w:hAnsiTheme="minorHAnsi" w:cstheme="minorHAnsi"/>
          <w:color w:val="000000" w:themeColor="text1"/>
          <w:sz w:val="24"/>
          <w:szCs w:val="24"/>
        </w:rPr>
        <w:t xml:space="preserve"> ili dizala možda neće raditi.</w:t>
      </w:r>
    </w:p>
    <w:p w14:paraId="42B0BE91" w14:textId="29493F32"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Pružite informacije </w:t>
      </w:r>
      <w:r w:rsidR="00E122E6" w:rsidRPr="00830BAC">
        <w:rPr>
          <w:rFonts w:asciiTheme="minorHAnsi" w:hAnsiTheme="minorHAnsi" w:cstheme="minorHAnsi"/>
          <w:color w:val="000000" w:themeColor="text1"/>
          <w:sz w:val="24"/>
          <w:szCs w:val="24"/>
        </w:rPr>
        <w:t>pristupačne i za osobe sa oštećenjem sluha</w:t>
      </w:r>
      <w:r w:rsidRPr="00830BAC">
        <w:rPr>
          <w:rFonts w:asciiTheme="minorHAnsi" w:hAnsiTheme="minorHAnsi" w:cstheme="minorHAnsi"/>
          <w:color w:val="000000" w:themeColor="text1"/>
          <w:sz w:val="24"/>
          <w:szCs w:val="24"/>
        </w:rPr>
        <w:t>, kao što su sesije sa znakovnim jezikom, titlovi i koja soba ima</w:t>
      </w:r>
      <w:r w:rsidR="00E122E6" w:rsidRPr="00830BAC">
        <w:rPr>
          <w:rFonts w:asciiTheme="minorHAnsi" w:hAnsiTheme="minorHAnsi" w:cstheme="minorHAnsi"/>
          <w:color w:val="000000" w:themeColor="text1"/>
          <w:sz w:val="24"/>
          <w:szCs w:val="24"/>
        </w:rPr>
        <w:t xml:space="preserve"> dostupne</w:t>
      </w:r>
      <w:r w:rsidRPr="00830BAC">
        <w:rPr>
          <w:rFonts w:asciiTheme="minorHAnsi" w:hAnsiTheme="minorHAnsi" w:cstheme="minorHAnsi"/>
          <w:color w:val="000000" w:themeColor="text1"/>
          <w:sz w:val="24"/>
          <w:szCs w:val="24"/>
        </w:rPr>
        <w:t xml:space="preserve"> slušn</w:t>
      </w:r>
      <w:r w:rsidR="00E122E6" w:rsidRPr="00830BAC">
        <w:rPr>
          <w:rFonts w:asciiTheme="minorHAnsi" w:hAnsiTheme="minorHAnsi" w:cstheme="minorHAnsi"/>
          <w:color w:val="000000" w:themeColor="text1"/>
          <w:sz w:val="24"/>
          <w:szCs w:val="24"/>
        </w:rPr>
        <w:t>e</w:t>
      </w:r>
      <w:r w:rsidRPr="00830BAC">
        <w:rPr>
          <w:rFonts w:asciiTheme="minorHAnsi" w:hAnsiTheme="minorHAnsi" w:cstheme="minorHAnsi"/>
          <w:color w:val="000000" w:themeColor="text1"/>
          <w:sz w:val="24"/>
          <w:szCs w:val="24"/>
        </w:rPr>
        <w:t xml:space="preserve"> petlj</w:t>
      </w:r>
      <w:r w:rsidR="00E122E6" w:rsidRPr="00830BAC">
        <w:rPr>
          <w:rFonts w:asciiTheme="minorHAnsi" w:hAnsiTheme="minorHAnsi" w:cstheme="minorHAnsi"/>
          <w:color w:val="000000" w:themeColor="text1"/>
          <w:sz w:val="24"/>
          <w:szCs w:val="24"/>
        </w:rPr>
        <w:t>e.</w:t>
      </w:r>
    </w:p>
    <w:p w14:paraId="111D8C9C" w14:textId="43ACAAC4" w:rsidR="004642FA" w:rsidRPr="00830BAC" w:rsidRDefault="004642FA" w:rsidP="004D0D70">
      <w:pPr>
        <w:pStyle w:val="ListParagraph"/>
        <w:numPr>
          <w:ilvl w:val="0"/>
          <w:numId w:val="18"/>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Za sav </w:t>
      </w:r>
      <w:r w:rsidR="00E122E6" w:rsidRPr="00830BAC">
        <w:rPr>
          <w:rFonts w:asciiTheme="minorHAnsi" w:hAnsiTheme="minorHAnsi" w:cstheme="minorHAnsi"/>
          <w:color w:val="000000" w:themeColor="text1"/>
          <w:sz w:val="24"/>
          <w:szCs w:val="24"/>
        </w:rPr>
        <w:t xml:space="preserve">printani </w:t>
      </w:r>
      <w:r w:rsidRPr="00830BAC">
        <w:rPr>
          <w:rFonts w:asciiTheme="minorHAnsi" w:hAnsiTheme="minorHAnsi" w:cstheme="minorHAnsi"/>
          <w:color w:val="000000" w:themeColor="text1"/>
          <w:sz w:val="24"/>
          <w:szCs w:val="24"/>
        </w:rPr>
        <w:t>materijal, uključujući znakove, osigurajte upotrebu fontova prilagođenih osobama s disleksijom i provjerite vizualni kontrast boje teksta u odnosu na boju papira.</w:t>
      </w:r>
    </w:p>
    <w:p w14:paraId="3988AA8B" w14:textId="77777777" w:rsidR="00C47BD9" w:rsidRPr="00830BAC" w:rsidRDefault="00C47BD9" w:rsidP="00C47BD9">
      <w:pPr>
        <w:pStyle w:val="ListParagraph"/>
        <w:ind w:left="1080"/>
        <w:jc w:val="both"/>
        <w:rPr>
          <w:rFonts w:asciiTheme="minorHAnsi" w:hAnsiTheme="minorHAnsi" w:cstheme="minorHAnsi"/>
          <w:color w:val="000000" w:themeColor="text1"/>
          <w:sz w:val="24"/>
          <w:szCs w:val="24"/>
        </w:rPr>
      </w:pPr>
    </w:p>
    <w:p w14:paraId="3279CF57" w14:textId="2FFBFF44" w:rsidR="00C52E4B" w:rsidRPr="00830BAC" w:rsidRDefault="00C52E4B" w:rsidP="00580D2B">
      <w:pPr>
        <w:pStyle w:val="Heading2"/>
        <w:jc w:val="both"/>
        <w:rPr>
          <w:rFonts w:asciiTheme="minorHAnsi" w:hAnsiTheme="minorHAnsi" w:cstheme="minorHAnsi"/>
          <w:sz w:val="24"/>
          <w:szCs w:val="24"/>
        </w:rPr>
      </w:pPr>
      <w:bookmarkStart w:id="16" w:name="_Toc201269682"/>
      <w:r w:rsidRPr="00830BAC">
        <w:rPr>
          <w:rFonts w:asciiTheme="minorHAnsi" w:hAnsiTheme="minorHAnsi" w:cstheme="minorHAnsi"/>
          <w:sz w:val="24"/>
          <w:szCs w:val="24"/>
        </w:rPr>
        <w:t>Web</w:t>
      </w:r>
      <w:r w:rsidR="003439A4" w:rsidRPr="00830BAC">
        <w:rPr>
          <w:rFonts w:asciiTheme="minorHAnsi" w:hAnsiTheme="minorHAnsi" w:cstheme="minorHAnsi"/>
          <w:sz w:val="24"/>
          <w:szCs w:val="24"/>
        </w:rPr>
        <w:t xml:space="preserve"> stranica i mobilne aplikacije</w:t>
      </w:r>
      <w:bookmarkEnd w:id="16"/>
    </w:p>
    <w:p w14:paraId="4F3D6986" w14:textId="77777777" w:rsidR="004C0A55" w:rsidRPr="00830BAC" w:rsidRDefault="00C611D4" w:rsidP="004C0A55">
      <w:pPr>
        <w:pStyle w:val="Heading3"/>
        <w:spacing w:before="60"/>
        <w:ind w:left="1166" w:hanging="716"/>
        <w:jc w:val="both"/>
        <w:rPr>
          <w:rFonts w:asciiTheme="minorHAnsi" w:hAnsiTheme="minorHAnsi" w:cstheme="minorHAnsi"/>
          <w:b w:val="0"/>
          <w:iCs/>
          <w:color w:val="000000" w:themeColor="text1"/>
          <w:sz w:val="24"/>
          <w:szCs w:val="24"/>
        </w:rPr>
      </w:pPr>
      <w:bookmarkStart w:id="17" w:name="_Toc201269683"/>
      <w:r w:rsidRPr="00830BAC">
        <w:rPr>
          <w:rFonts w:asciiTheme="minorHAnsi" w:hAnsiTheme="minorHAnsi" w:cstheme="minorHAnsi"/>
          <w:b w:val="0"/>
          <w:iCs/>
          <w:color w:val="000000" w:themeColor="text1"/>
          <w:sz w:val="24"/>
          <w:szCs w:val="24"/>
        </w:rPr>
        <w:t>Osigurati da je web stranica razvijena tako da bude dostupna od samog početka.</w:t>
      </w:r>
      <w:bookmarkStart w:id="18" w:name="_Toc175152086"/>
      <w:bookmarkStart w:id="19" w:name="_Toc181367315"/>
      <w:bookmarkEnd w:id="17"/>
    </w:p>
    <w:p w14:paraId="6ED54DE5" w14:textId="1159E2C3" w:rsidR="004C0A55" w:rsidRPr="00830BAC" w:rsidRDefault="00C611D4" w:rsidP="000E7AB1">
      <w:pPr>
        <w:pStyle w:val="Heading3"/>
        <w:spacing w:before="60"/>
        <w:ind w:left="1166" w:hanging="71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Izvršiti temeljit</w:t>
      </w:r>
      <w:r w:rsidR="000839DF" w:rsidRPr="00830BAC">
        <w:rPr>
          <w:rFonts w:asciiTheme="minorHAnsi" w:hAnsiTheme="minorHAnsi" w:cstheme="minorHAnsi"/>
          <w:b w:val="0"/>
          <w:iCs/>
          <w:color w:val="000000" w:themeColor="text1"/>
          <w:sz w:val="24"/>
          <w:szCs w:val="24"/>
        </w:rPr>
        <w:t>e</w:t>
      </w:r>
      <w:r w:rsidRPr="00830BAC">
        <w:rPr>
          <w:rFonts w:asciiTheme="minorHAnsi" w:hAnsiTheme="minorHAnsi" w:cstheme="minorHAnsi"/>
          <w:b w:val="0"/>
          <w:iCs/>
          <w:color w:val="000000" w:themeColor="text1"/>
          <w:sz w:val="24"/>
          <w:szCs w:val="24"/>
        </w:rPr>
        <w:t xml:space="preserve"> audit</w:t>
      </w:r>
      <w:r w:rsidR="000839DF" w:rsidRPr="00830BAC">
        <w:rPr>
          <w:rFonts w:asciiTheme="minorHAnsi" w:hAnsiTheme="minorHAnsi" w:cstheme="minorHAnsi"/>
          <w:b w:val="0"/>
          <w:iCs/>
          <w:color w:val="000000" w:themeColor="text1"/>
          <w:sz w:val="24"/>
          <w:szCs w:val="24"/>
        </w:rPr>
        <w:t>e</w:t>
      </w:r>
      <w:r w:rsidRPr="00830BAC">
        <w:rPr>
          <w:rFonts w:asciiTheme="minorHAnsi" w:hAnsiTheme="minorHAnsi" w:cstheme="minorHAnsi"/>
          <w:b w:val="0"/>
          <w:iCs/>
          <w:color w:val="000000" w:themeColor="text1"/>
          <w:sz w:val="24"/>
          <w:szCs w:val="24"/>
        </w:rPr>
        <w:t xml:space="preserve"> pristupačnosti web stranice </w:t>
      </w:r>
      <w:r w:rsidR="00C47BD9" w:rsidRPr="00830BAC">
        <w:rPr>
          <w:rFonts w:asciiTheme="minorHAnsi" w:hAnsiTheme="minorHAnsi" w:cstheme="minorHAnsi"/>
          <w:b w:val="0"/>
          <w:iCs/>
          <w:color w:val="000000" w:themeColor="text1"/>
          <w:sz w:val="24"/>
          <w:szCs w:val="24"/>
        </w:rPr>
        <w:t>događaja i</w:t>
      </w:r>
      <w:r w:rsidRPr="00830BAC">
        <w:rPr>
          <w:rFonts w:asciiTheme="minorHAnsi" w:hAnsiTheme="minorHAnsi" w:cstheme="minorHAnsi"/>
          <w:b w:val="0"/>
          <w:iCs/>
          <w:color w:val="000000" w:themeColor="text1"/>
          <w:sz w:val="24"/>
          <w:szCs w:val="24"/>
        </w:rPr>
        <w:t xml:space="preserve"> aplikacije kako bi se identificirali i riješili problemi poput grešaka u kontrastu, problema s</w:t>
      </w:r>
      <w:r w:rsidR="003E46A3" w:rsidRPr="00830BAC">
        <w:rPr>
          <w:rFonts w:asciiTheme="minorHAnsi" w:hAnsiTheme="minorHAnsi" w:cstheme="minorHAnsi"/>
          <w:b w:val="0"/>
          <w:iCs/>
          <w:color w:val="000000" w:themeColor="text1"/>
          <w:sz w:val="24"/>
          <w:szCs w:val="24"/>
        </w:rPr>
        <w:t xml:space="preserve"> </w:t>
      </w:r>
      <w:r w:rsidRPr="00830BAC">
        <w:rPr>
          <w:rFonts w:asciiTheme="minorHAnsi" w:hAnsiTheme="minorHAnsi" w:cstheme="minorHAnsi"/>
          <w:b w:val="0"/>
          <w:iCs/>
          <w:color w:val="000000" w:themeColor="text1"/>
          <w:sz w:val="24"/>
          <w:szCs w:val="24"/>
        </w:rPr>
        <w:t>navigacijom i grešaka u sinhronizaciji. Osiguravanje usklađenosti s međunarodno</w:t>
      </w:r>
      <w:r w:rsidR="003E46A3" w:rsidRPr="00830BAC">
        <w:rPr>
          <w:rFonts w:asciiTheme="minorHAnsi" w:hAnsiTheme="minorHAnsi" w:cstheme="minorHAnsi"/>
          <w:b w:val="0"/>
          <w:iCs/>
          <w:color w:val="000000" w:themeColor="text1"/>
          <w:sz w:val="24"/>
          <w:szCs w:val="24"/>
        </w:rPr>
        <w:t xml:space="preserve"> </w:t>
      </w:r>
      <w:r w:rsidRPr="00830BAC">
        <w:rPr>
          <w:rFonts w:asciiTheme="minorHAnsi" w:hAnsiTheme="minorHAnsi" w:cstheme="minorHAnsi"/>
          <w:b w:val="0"/>
          <w:iCs/>
          <w:color w:val="000000" w:themeColor="text1"/>
          <w:sz w:val="24"/>
          <w:szCs w:val="24"/>
        </w:rPr>
        <w:t xml:space="preserve">priznatim standardima kao što je WCAG </w:t>
      </w:r>
      <w:r w:rsidR="00C47BD9" w:rsidRPr="00830BAC">
        <w:rPr>
          <w:rFonts w:asciiTheme="minorHAnsi" w:hAnsiTheme="minorHAnsi" w:cstheme="minorHAnsi"/>
          <w:b w:val="0"/>
          <w:iCs/>
          <w:color w:val="000000" w:themeColor="text1"/>
          <w:sz w:val="24"/>
          <w:szCs w:val="24"/>
        </w:rPr>
        <w:t xml:space="preserve">će </w:t>
      </w:r>
      <w:r w:rsidRPr="00830BAC">
        <w:rPr>
          <w:rFonts w:asciiTheme="minorHAnsi" w:hAnsiTheme="minorHAnsi" w:cstheme="minorHAnsi"/>
          <w:b w:val="0"/>
          <w:iCs/>
          <w:color w:val="000000" w:themeColor="text1"/>
          <w:sz w:val="24"/>
          <w:szCs w:val="24"/>
        </w:rPr>
        <w:t>olakšat</w:t>
      </w:r>
      <w:r w:rsidR="0075659A" w:rsidRPr="00830BAC">
        <w:rPr>
          <w:rFonts w:asciiTheme="minorHAnsi" w:hAnsiTheme="minorHAnsi" w:cstheme="minorHAnsi"/>
          <w:b w:val="0"/>
          <w:iCs/>
          <w:color w:val="000000" w:themeColor="text1"/>
          <w:sz w:val="24"/>
          <w:szCs w:val="24"/>
        </w:rPr>
        <w:t>i</w:t>
      </w:r>
      <w:r w:rsidRPr="00830BAC">
        <w:rPr>
          <w:rFonts w:asciiTheme="minorHAnsi" w:hAnsiTheme="minorHAnsi" w:cstheme="minorHAnsi"/>
          <w:b w:val="0"/>
          <w:iCs/>
          <w:color w:val="000000" w:themeColor="text1"/>
          <w:sz w:val="24"/>
          <w:szCs w:val="24"/>
        </w:rPr>
        <w:t xml:space="preserve"> pristup svim učesnicima. </w:t>
      </w:r>
      <w:r w:rsidR="00C47BD9" w:rsidRPr="00830BAC">
        <w:rPr>
          <w:rFonts w:asciiTheme="minorHAnsi" w:hAnsiTheme="minorHAnsi" w:cstheme="minorHAnsi"/>
          <w:b w:val="0"/>
          <w:iCs/>
          <w:color w:val="000000" w:themeColor="text1"/>
          <w:sz w:val="24"/>
          <w:szCs w:val="24"/>
        </w:rPr>
        <w:t>Minimalno WCAG 2.2 standard treba biti</w:t>
      </w:r>
      <w:r w:rsidR="003E46A3" w:rsidRPr="00830BAC">
        <w:rPr>
          <w:rFonts w:asciiTheme="minorHAnsi" w:hAnsiTheme="minorHAnsi" w:cstheme="minorHAnsi"/>
          <w:b w:val="0"/>
          <w:iCs/>
          <w:color w:val="000000" w:themeColor="text1"/>
          <w:sz w:val="24"/>
          <w:szCs w:val="24"/>
        </w:rPr>
        <w:t xml:space="preserve"> </w:t>
      </w:r>
      <w:r w:rsidRPr="00830BAC">
        <w:rPr>
          <w:rFonts w:asciiTheme="minorHAnsi" w:hAnsiTheme="minorHAnsi" w:cstheme="minorHAnsi"/>
          <w:b w:val="0"/>
          <w:iCs/>
          <w:color w:val="000000" w:themeColor="text1"/>
          <w:sz w:val="24"/>
          <w:szCs w:val="24"/>
        </w:rPr>
        <w:t>implementira</w:t>
      </w:r>
      <w:r w:rsidR="00C47BD9" w:rsidRPr="00830BAC">
        <w:rPr>
          <w:rFonts w:asciiTheme="minorHAnsi" w:hAnsiTheme="minorHAnsi" w:cstheme="minorHAnsi"/>
          <w:b w:val="0"/>
          <w:iCs/>
          <w:color w:val="000000" w:themeColor="text1"/>
          <w:sz w:val="24"/>
          <w:szCs w:val="24"/>
        </w:rPr>
        <w:t>n</w:t>
      </w:r>
      <w:r w:rsidRPr="00830BAC">
        <w:rPr>
          <w:rFonts w:asciiTheme="minorHAnsi" w:hAnsiTheme="minorHAnsi" w:cstheme="minorHAnsi"/>
          <w:b w:val="0"/>
          <w:iCs/>
          <w:color w:val="000000" w:themeColor="text1"/>
          <w:sz w:val="24"/>
          <w:szCs w:val="24"/>
        </w:rPr>
        <w:t xml:space="preserve"> i certificira</w:t>
      </w:r>
      <w:r w:rsidR="00C47BD9" w:rsidRPr="00830BAC">
        <w:rPr>
          <w:rFonts w:asciiTheme="minorHAnsi" w:hAnsiTheme="minorHAnsi" w:cstheme="minorHAnsi"/>
          <w:b w:val="0"/>
          <w:iCs/>
          <w:color w:val="000000" w:themeColor="text1"/>
          <w:sz w:val="24"/>
          <w:szCs w:val="24"/>
        </w:rPr>
        <w:t>n</w:t>
      </w:r>
      <w:r w:rsidRPr="00830BAC">
        <w:rPr>
          <w:rFonts w:asciiTheme="minorHAnsi" w:hAnsiTheme="minorHAnsi" w:cstheme="minorHAnsi"/>
          <w:b w:val="0"/>
          <w:iCs/>
          <w:color w:val="000000" w:themeColor="text1"/>
          <w:sz w:val="24"/>
          <w:szCs w:val="24"/>
        </w:rPr>
        <w:t xml:space="preserve"> kako bi se </w:t>
      </w:r>
      <w:r w:rsidR="00C47BD9" w:rsidRPr="00830BAC">
        <w:rPr>
          <w:rFonts w:asciiTheme="minorHAnsi" w:hAnsiTheme="minorHAnsi" w:cstheme="minorHAnsi"/>
          <w:b w:val="0"/>
          <w:iCs/>
          <w:color w:val="000000" w:themeColor="text1"/>
          <w:sz w:val="24"/>
          <w:szCs w:val="24"/>
        </w:rPr>
        <w:t>unaprijedil</w:t>
      </w:r>
      <w:r w:rsidRPr="00830BAC">
        <w:rPr>
          <w:rFonts w:asciiTheme="minorHAnsi" w:hAnsiTheme="minorHAnsi" w:cstheme="minorHAnsi"/>
          <w:b w:val="0"/>
          <w:iCs/>
          <w:color w:val="000000" w:themeColor="text1"/>
          <w:sz w:val="24"/>
          <w:szCs w:val="24"/>
        </w:rPr>
        <w:t>e smjernice i preporuke, a posebno u vezi s korištenjem čitača teksta za osobe s oštećenjem vida.</w:t>
      </w:r>
      <w:bookmarkEnd w:id="18"/>
      <w:bookmarkEnd w:id="19"/>
    </w:p>
    <w:p w14:paraId="24303AE2" w14:textId="6F8E3738" w:rsidR="004C0A55" w:rsidRPr="00830BAC" w:rsidRDefault="000839DF" w:rsidP="000E7AB1">
      <w:pPr>
        <w:pStyle w:val="Heading3"/>
        <w:spacing w:before="60"/>
        <w:ind w:left="1166" w:hanging="71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Uključite ažuriranja u stvarnom vremenu i interaktivne mape unutar aplikacije</w:t>
      </w:r>
      <w:r w:rsidR="00C47BD9" w:rsidRPr="00830BAC">
        <w:rPr>
          <w:rFonts w:asciiTheme="minorHAnsi" w:hAnsiTheme="minorHAnsi" w:cstheme="minorHAnsi"/>
          <w:b w:val="0"/>
          <w:iCs/>
          <w:color w:val="000000" w:themeColor="text1"/>
          <w:sz w:val="24"/>
          <w:szCs w:val="24"/>
        </w:rPr>
        <w:t xml:space="preserve"> za </w:t>
      </w:r>
    </w:p>
    <w:p w14:paraId="46FB69D0" w14:textId="3DE9409A" w:rsidR="00876BAD" w:rsidRPr="00830BAC" w:rsidRDefault="000839DF" w:rsidP="000E7AB1">
      <w:pPr>
        <w:pStyle w:val="Heading3"/>
        <w:numPr>
          <w:ilvl w:val="0"/>
          <w:numId w:val="0"/>
        </w:numPr>
        <w:spacing w:before="60"/>
        <w:ind w:left="446" w:firstLine="720"/>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događaj kako biste efikasno vodili učesnike kroz cijelo mjesto događaja.</w:t>
      </w:r>
    </w:p>
    <w:p w14:paraId="0B89F326" w14:textId="3A5A9AD1" w:rsidR="00B64282" w:rsidRPr="00830BAC" w:rsidRDefault="000839DF" w:rsidP="000E7AB1">
      <w:pPr>
        <w:pStyle w:val="Heading3"/>
        <w:spacing w:before="60"/>
        <w:ind w:left="1166" w:hanging="71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Osigurajte da se prijave</w:t>
      </w:r>
      <w:r w:rsidR="00C47BD9" w:rsidRPr="00830BAC">
        <w:rPr>
          <w:rFonts w:asciiTheme="minorHAnsi" w:hAnsiTheme="minorHAnsi" w:cstheme="minorHAnsi"/>
          <w:b w:val="0"/>
          <w:iCs/>
          <w:color w:val="000000" w:themeColor="text1"/>
          <w:sz w:val="24"/>
          <w:szCs w:val="24"/>
        </w:rPr>
        <w:t xml:space="preserve"> (login)</w:t>
      </w:r>
      <w:r w:rsidRPr="00830BAC">
        <w:rPr>
          <w:rFonts w:asciiTheme="minorHAnsi" w:hAnsiTheme="minorHAnsi" w:cstheme="minorHAnsi"/>
          <w:b w:val="0"/>
          <w:iCs/>
          <w:color w:val="000000" w:themeColor="text1"/>
          <w:sz w:val="24"/>
          <w:szCs w:val="24"/>
        </w:rPr>
        <w:t xml:space="preserve"> ne izgube kada pređete na drugi dio web stranice. Ovo dodaje značajne prepreke osobama s problemima pristupačnosti i sprječava ih da se u potpunosti angažuju.</w:t>
      </w:r>
    </w:p>
    <w:p w14:paraId="6A7E42C3" w14:textId="4844D10F" w:rsidR="00380BB1" w:rsidRPr="00830BAC" w:rsidRDefault="000839DF" w:rsidP="000E7AB1">
      <w:pPr>
        <w:pStyle w:val="Heading3"/>
        <w:spacing w:before="60"/>
        <w:ind w:left="1166" w:hanging="71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 xml:space="preserve">Pobrinite se da je web stranica pristupačna i da ispunjava WCAG 2.2 ili noviji standard </w:t>
      </w:r>
    </w:p>
    <w:p w14:paraId="04D306BF" w14:textId="67DBD423" w:rsidR="000839DF" w:rsidRPr="00830BAC" w:rsidRDefault="000839DF" w:rsidP="000E7AB1">
      <w:pPr>
        <w:pStyle w:val="Heading3"/>
        <w:numPr>
          <w:ilvl w:val="0"/>
          <w:numId w:val="0"/>
        </w:numPr>
        <w:spacing w:before="60"/>
        <w:ind w:left="116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te da bude u skladu s AAA standardima. Takođe, zapisnici s web prenosa konferencije trebaju biti dostupni prilikom objavljivanja na webu i uključivati ​​titlove.</w:t>
      </w:r>
    </w:p>
    <w:p w14:paraId="20DC8C97" w14:textId="2DAC2B95" w:rsidR="001333ED" w:rsidRPr="00830BAC" w:rsidRDefault="000839DF" w:rsidP="000E7AB1">
      <w:pPr>
        <w:pStyle w:val="Heading3"/>
        <w:spacing w:before="60"/>
        <w:ind w:left="1166" w:hanging="71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 xml:space="preserve">Neka firma </w:t>
      </w:r>
      <w:r w:rsidR="000E7AB1" w:rsidRPr="00830BAC">
        <w:rPr>
          <w:rFonts w:asciiTheme="minorHAnsi" w:hAnsiTheme="minorHAnsi" w:cstheme="minorHAnsi"/>
          <w:b w:val="0"/>
          <w:iCs/>
          <w:color w:val="000000" w:themeColor="text1"/>
          <w:sz w:val="24"/>
          <w:szCs w:val="24"/>
        </w:rPr>
        <w:t>koja</w:t>
      </w:r>
      <w:r w:rsidRPr="00830BAC">
        <w:rPr>
          <w:rFonts w:asciiTheme="minorHAnsi" w:hAnsiTheme="minorHAnsi" w:cstheme="minorHAnsi"/>
          <w:b w:val="0"/>
          <w:iCs/>
          <w:color w:val="000000" w:themeColor="text1"/>
          <w:sz w:val="24"/>
          <w:szCs w:val="24"/>
        </w:rPr>
        <w:t xml:space="preserve"> testira</w:t>
      </w:r>
      <w:r w:rsidR="000E7AB1" w:rsidRPr="00830BAC">
        <w:rPr>
          <w:rFonts w:asciiTheme="minorHAnsi" w:hAnsiTheme="minorHAnsi" w:cstheme="minorHAnsi"/>
          <w:b w:val="0"/>
          <w:iCs/>
          <w:color w:val="000000" w:themeColor="text1"/>
          <w:sz w:val="24"/>
          <w:szCs w:val="24"/>
        </w:rPr>
        <w:t xml:space="preserve"> pristupačnost za osobe sa</w:t>
      </w:r>
      <w:r w:rsidRPr="00830BAC">
        <w:rPr>
          <w:rFonts w:asciiTheme="minorHAnsi" w:hAnsiTheme="minorHAnsi" w:cstheme="minorHAnsi"/>
          <w:b w:val="0"/>
          <w:iCs/>
          <w:color w:val="000000" w:themeColor="text1"/>
          <w:sz w:val="24"/>
          <w:szCs w:val="24"/>
        </w:rPr>
        <w:t xml:space="preserve"> invaliditet</w:t>
      </w:r>
      <w:r w:rsidR="000E7AB1" w:rsidRPr="00830BAC">
        <w:rPr>
          <w:rFonts w:asciiTheme="minorHAnsi" w:hAnsiTheme="minorHAnsi" w:cstheme="minorHAnsi"/>
          <w:b w:val="0"/>
          <w:iCs/>
          <w:color w:val="000000" w:themeColor="text1"/>
          <w:sz w:val="24"/>
          <w:szCs w:val="24"/>
        </w:rPr>
        <w:t>om</w:t>
      </w:r>
      <w:r w:rsidRPr="00830BAC">
        <w:rPr>
          <w:rFonts w:asciiTheme="minorHAnsi" w:hAnsiTheme="minorHAnsi" w:cstheme="minorHAnsi"/>
          <w:b w:val="0"/>
          <w:iCs/>
          <w:color w:val="000000" w:themeColor="text1"/>
          <w:sz w:val="24"/>
          <w:szCs w:val="24"/>
        </w:rPr>
        <w:t xml:space="preserve"> certificira da je web stranica pristupačna jer se sadržaj često dodaje u kasnijoj fazi, ali se ne koristi standard, pa pristupačna web stranica može brzo postati nedostupna.</w:t>
      </w:r>
    </w:p>
    <w:p w14:paraId="2B67E816" w14:textId="6054D3A4" w:rsidR="001333ED" w:rsidRPr="00830BAC" w:rsidRDefault="003E46A3" w:rsidP="000E7AB1">
      <w:pPr>
        <w:pStyle w:val="Heading3"/>
        <w:numPr>
          <w:ilvl w:val="0"/>
          <w:numId w:val="0"/>
        </w:numPr>
        <w:spacing w:before="60"/>
        <w:ind w:left="116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 xml:space="preserve">2.3.6.1 </w:t>
      </w:r>
      <w:r w:rsidR="0075659A" w:rsidRPr="00830BAC">
        <w:rPr>
          <w:rFonts w:asciiTheme="minorHAnsi" w:hAnsiTheme="minorHAnsi" w:cstheme="minorHAnsi"/>
          <w:b w:val="0"/>
          <w:iCs/>
          <w:color w:val="000000" w:themeColor="text1"/>
          <w:sz w:val="24"/>
          <w:szCs w:val="24"/>
        </w:rPr>
        <w:t>Pre</w:t>
      </w:r>
      <w:r w:rsidR="005D7A33" w:rsidRPr="00830BAC">
        <w:rPr>
          <w:rFonts w:asciiTheme="minorHAnsi" w:hAnsiTheme="minorHAnsi" w:cstheme="minorHAnsi"/>
          <w:b w:val="0"/>
          <w:iCs/>
          <w:color w:val="000000" w:themeColor="text1"/>
          <w:sz w:val="24"/>
          <w:szCs w:val="24"/>
        </w:rPr>
        <w:t>poručuje se</w:t>
      </w:r>
      <w:r w:rsidR="000E7AB1" w:rsidRPr="00830BAC">
        <w:rPr>
          <w:rFonts w:asciiTheme="minorHAnsi" w:hAnsiTheme="minorHAnsi" w:cstheme="minorHAnsi"/>
          <w:b w:val="0"/>
          <w:iCs/>
          <w:color w:val="000000" w:themeColor="text1"/>
          <w:sz w:val="24"/>
          <w:szCs w:val="24"/>
        </w:rPr>
        <w:t xml:space="preserve"> da firma uradi</w:t>
      </w:r>
      <w:r w:rsidR="000839DF" w:rsidRPr="00830BAC">
        <w:rPr>
          <w:rFonts w:asciiTheme="minorHAnsi" w:hAnsiTheme="minorHAnsi" w:cstheme="minorHAnsi"/>
          <w:b w:val="0"/>
          <w:iCs/>
          <w:color w:val="000000" w:themeColor="text1"/>
          <w:sz w:val="24"/>
          <w:szCs w:val="24"/>
        </w:rPr>
        <w:t xml:space="preserve"> slijedeće</w:t>
      </w:r>
      <w:r w:rsidR="000A6BA3" w:rsidRPr="00830BAC">
        <w:rPr>
          <w:rFonts w:asciiTheme="minorHAnsi" w:hAnsiTheme="minorHAnsi" w:cstheme="minorHAnsi"/>
          <w:b w:val="0"/>
          <w:iCs/>
          <w:color w:val="000000" w:themeColor="text1"/>
          <w:sz w:val="24"/>
          <w:szCs w:val="24"/>
        </w:rPr>
        <w:t>:</w:t>
      </w:r>
    </w:p>
    <w:p w14:paraId="00D081A8" w14:textId="77777777" w:rsidR="001333ED" w:rsidRPr="00830BAC" w:rsidRDefault="000839DF" w:rsidP="001333ED">
      <w:pPr>
        <w:pStyle w:val="ListParagraph"/>
        <w:numPr>
          <w:ilvl w:val="1"/>
          <w:numId w:val="13"/>
        </w:numPr>
        <w:jc w:val="both"/>
        <w:rPr>
          <w:rFonts w:asciiTheme="minorHAnsi" w:hAnsiTheme="minorHAnsi" w:cstheme="minorHAnsi"/>
          <w:sz w:val="24"/>
          <w:szCs w:val="24"/>
        </w:rPr>
      </w:pPr>
      <w:r w:rsidRPr="00830BAC">
        <w:rPr>
          <w:rFonts w:asciiTheme="minorHAnsi" w:hAnsiTheme="minorHAnsi" w:cstheme="minorHAnsi"/>
          <w:sz w:val="24"/>
          <w:szCs w:val="24"/>
        </w:rPr>
        <w:t>Testirajte web stranice nekoliko puta godišnje jer ove stranice mogu biti dostupne u početku, ali onda, kako se dodaju novi podaci i slike, postaju nedostupne.</w:t>
      </w:r>
      <w:r w:rsidR="0075659A" w:rsidRPr="00830BAC">
        <w:rPr>
          <w:rFonts w:asciiTheme="minorHAnsi" w:hAnsiTheme="minorHAnsi" w:cstheme="minorHAnsi"/>
          <w:sz w:val="24"/>
          <w:szCs w:val="24"/>
        </w:rPr>
        <w:t xml:space="preserve"> </w:t>
      </w:r>
      <w:r w:rsidRPr="00830BAC">
        <w:rPr>
          <w:rFonts w:asciiTheme="minorHAnsi" w:hAnsiTheme="minorHAnsi" w:cstheme="minorHAnsi"/>
          <w:sz w:val="24"/>
          <w:szCs w:val="24"/>
        </w:rPr>
        <w:t>Kontinuirano testiranje će otkriti ove probleme.</w:t>
      </w:r>
    </w:p>
    <w:p w14:paraId="3744EA22" w14:textId="767EFD83" w:rsidR="000839DF" w:rsidRPr="00830BAC" w:rsidRDefault="000839DF" w:rsidP="001333ED">
      <w:pPr>
        <w:pStyle w:val="ListParagraph"/>
        <w:numPr>
          <w:ilvl w:val="1"/>
          <w:numId w:val="13"/>
        </w:numPr>
        <w:jc w:val="both"/>
        <w:rPr>
          <w:rFonts w:asciiTheme="minorHAnsi" w:hAnsiTheme="minorHAnsi" w:cstheme="minorHAnsi"/>
          <w:sz w:val="24"/>
          <w:szCs w:val="24"/>
        </w:rPr>
      </w:pPr>
      <w:r w:rsidRPr="00830BAC">
        <w:rPr>
          <w:rFonts w:asciiTheme="minorHAnsi" w:hAnsiTheme="minorHAnsi" w:cstheme="minorHAnsi"/>
          <w:sz w:val="24"/>
          <w:szCs w:val="24"/>
        </w:rPr>
        <w:t>Osigurajte da IGF web stranica prati web standarde jer to nije slučaj sa trenutnom.</w:t>
      </w:r>
    </w:p>
    <w:p w14:paraId="0A903869" w14:textId="77777777" w:rsidR="000839DF" w:rsidRPr="00830BAC" w:rsidRDefault="000839DF" w:rsidP="00580D2B">
      <w:pPr>
        <w:pStyle w:val="ListParagraph"/>
        <w:ind w:left="1440"/>
        <w:jc w:val="both"/>
        <w:rPr>
          <w:rFonts w:asciiTheme="minorHAnsi" w:hAnsiTheme="minorHAnsi" w:cstheme="minorHAnsi"/>
          <w:sz w:val="24"/>
          <w:szCs w:val="24"/>
        </w:rPr>
      </w:pPr>
    </w:p>
    <w:p w14:paraId="5438E9A2" w14:textId="16D19E6F" w:rsidR="000839DF" w:rsidRPr="00830BAC" w:rsidRDefault="005D7A33" w:rsidP="000E7AB1">
      <w:pPr>
        <w:pStyle w:val="Heading3"/>
        <w:spacing w:before="60"/>
        <w:ind w:left="1166" w:hanging="71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N</w:t>
      </w:r>
      <w:r w:rsidR="000839DF" w:rsidRPr="00830BAC">
        <w:rPr>
          <w:rFonts w:asciiTheme="minorHAnsi" w:hAnsiTheme="minorHAnsi" w:cstheme="minorHAnsi"/>
          <w:b w:val="0"/>
          <w:iCs/>
          <w:color w:val="000000" w:themeColor="text1"/>
          <w:sz w:val="24"/>
          <w:szCs w:val="24"/>
        </w:rPr>
        <w:t xml:space="preserve">apravite izjavu o pristupačnosti na glavnoj stranici u kojoj ćete </w:t>
      </w:r>
      <w:r w:rsidR="001859BE" w:rsidRPr="00830BAC">
        <w:rPr>
          <w:rFonts w:asciiTheme="minorHAnsi" w:hAnsiTheme="minorHAnsi" w:cstheme="minorHAnsi"/>
          <w:b w:val="0"/>
          <w:iCs/>
          <w:color w:val="000000" w:themeColor="text1"/>
          <w:sz w:val="24"/>
          <w:szCs w:val="24"/>
        </w:rPr>
        <w:t>učesnicima</w:t>
      </w:r>
      <w:r w:rsidR="000839DF" w:rsidRPr="00830BAC">
        <w:rPr>
          <w:rFonts w:asciiTheme="minorHAnsi" w:hAnsiTheme="minorHAnsi" w:cstheme="minorHAnsi"/>
          <w:b w:val="0"/>
          <w:iCs/>
          <w:color w:val="000000" w:themeColor="text1"/>
          <w:sz w:val="24"/>
          <w:szCs w:val="24"/>
        </w:rPr>
        <w:t xml:space="preserve"> i virtuelnim učesnicima reći šta mogu očekivati ​​od prisustvovanja IGF-u.</w:t>
      </w:r>
    </w:p>
    <w:p w14:paraId="6CCBEC30" w14:textId="43753F8F" w:rsidR="00CF4577" w:rsidRPr="00830BAC" w:rsidRDefault="00675495" w:rsidP="000E7AB1">
      <w:pPr>
        <w:pStyle w:val="Heading3"/>
        <w:spacing w:before="60"/>
        <w:ind w:left="1166" w:hanging="71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 xml:space="preserve">Dostavite kontakt informacije kontakt osobe </w:t>
      </w:r>
      <w:r w:rsidR="00603505" w:rsidRPr="00830BAC">
        <w:rPr>
          <w:rFonts w:asciiTheme="minorHAnsi" w:hAnsiTheme="minorHAnsi" w:cstheme="minorHAnsi"/>
          <w:b w:val="0"/>
          <w:iCs/>
          <w:color w:val="000000" w:themeColor="text1"/>
          <w:sz w:val="24"/>
          <w:szCs w:val="24"/>
        </w:rPr>
        <w:t xml:space="preserve">koja je </w:t>
      </w:r>
      <w:r w:rsidRPr="00830BAC">
        <w:rPr>
          <w:rFonts w:asciiTheme="minorHAnsi" w:hAnsiTheme="minorHAnsi" w:cstheme="minorHAnsi"/>
          <w:b w:val="0"/>
          <w:iCs/>
          <w:color w:val="000000" w:themeColor="text1"/>
          <w:sz w:val="24"/>
          <w:szCs w:val="24"/>
        </w:rPr>
        <w:t>odgovorn</w:t>
      </w:r>
      <w:r w:rsidR="00603505" w:rsidRPr="00830BAC">
        <w:rPr>
          <w:rFonts w:asciiTheme="minorHAnsi" w:hAnsiTheme="minorHAnsi" w:cstheme="minorHAnsi"/>
          <w:b w:val="0"/>
          <w:iCs/>
          <w:color w:val="000000" w:themeColor="text1"/>
          <w:sz w:val="24"/>
          <w:szCs w:val="24"/>
        </w:rPr>
        <w:t>a</w:t>
      </w:r>
      <w:r w:rsidRPr="00830BAC">
        <w:rPr>
          <w:rFonts w:asciiTheme="minorHAnsi" w:hAnsiTheme="minorHAnsi" w:cstheme="minorHAnsi"/>
          <w:b w:val="0"/>
          <w:iCs/>
          <w:color w:val="000000" w:themeColor="text1"/>
          <w:sz w:val="24"/>
          <w:szCs w:val="24"/>
        </w:rPr>
        <w:t xml:space="preserve"> za podršku učesnicima s invaliditetom na događaju kako bi ih osobe s invaliditetom mogle direktno kontaktirati u vezi s problemima/problemima koje mogu imati.</w:t>
      </w:r>
    </w:p>
    <w:p w14:paraId="5877CDCD" w14:textId="77777777" w:rsidR="00CF4577" w:rsidRPr="00830BAC" w:rsidRDefault="00675495" w:rsidP="003E46A3">
      <w:pPr>
        <w:pStyle w:val="ListParagraph"/>
        <w:numPr>
          <w:ilvl w:val="0"/>
          <w:numId w:val="72"/>
        </w:numPr>
        <w:jc w:val="both"/>
        <w:rPr>
          <w:rFonts w:asciiTheme="minorHAnsi" w:hAnsiTheme="minorHAnsi" w:cstheme="minorHAnsi"/>
          <w:sz w:val="24"/>
          <w:szCs w:val="24"/>
        </w:rPr>
      </w:pPr>
      <w:r w:rsidRPr="00830BAC">
        <w:rPr>
          <w:rFonts w:asciiTheme="minorHAnsi" w:hAnsiTheme="minorHAnsi" w:cstheme="minorHAnsi"/>
          <w:sz w:val="24"/>
          <w:szCs w:val="24"/>
        </w:rPr>
        <w:t>Više opisa o tome šta očekivati ​​na sesiji u pogledu odredbi o pristupačnosti</w:t>
      </w:r>
    </w:p>
    <w:p w14:paraId="14129A84" w14:textId="72AFE8B6" w:rsidR="00CF4577" w:rsidRPr="00830BAC" w:rsidRDefault="00675495" w:rsidP="003E46A3">
      <w:pPr>
        <w:pStyle w:val="ListParagraph"/>
        <w:numPr>
          <w:ilvl w:val="0"/>
          <w:numId w:val="72"/>
        </w:numPr>
        <w:jc w:val="both"/>
        <w:rPr>
          <w:rFonts w:asciiTheme="minorHAnsi" w:hAnsiTheme="minorHAnsi" w:cstheme="minorHAnsi"/>
          <w:sz w:val="24"/>
          <w:szCs w:val="24"/>
        </w:rPr>
      </w:pPr>
      <w:r w:rsidRPr="00830BAC">
        <w:rPr>
          <w:rFonts w:asciiTheme="minorHAnsi" w:hAnsiTheme="minorHAnsi" w:cstheme="minorHAnsi"/>
          <w:sz w:val="24"/>
          <w:szCs w:val="24"/>
        </w:rPr>
        <w:t xml:space="preserve">Hoće li </w:t>
      </w:r>
      <w:r w:rsidR="00603505" w:rsidRPr="00830BAC">
        <w:rPr>
          <w:rFonts w:asciiTheme="minorHAnsi" w:hAnsiTheme="minorHAnsi" w:cstheme="minorHAnsi"/>
          <w:sz w:val="24"/>
          <w:szCs w:val="24"/>
        </w:rPr>
        <w:t>biti dostupn</w:t>
      </w:r>
      <w:r w:rsidRPr="00830BAC">
        <w:rPr>
          <w:rFonts w:asciiTheme="minorHAnsi" w:hAnsiTheme="minorHAnsi" w:cstheme="minorHAnsi"/>
          <w:sz w:val="24"/>
          <w:szCs w:val="24"/>
        </w:rPr>
        <w:t xml:space="preserve">i titlove? Ako da, gdje </w:t>
      </w:r>
      <w:r w:rsidR="00603505" w:rsidRPr="00830BAC">
        <w:rPr>
          <w:rFonts w:asciiTheme="minorHAnsi" w:hAnsiTheme="minorHAnsi" w:cstheme="minorHAnsi"/>
          <w:sz w:val="24"/>
          <w:szCs w:val="24"/>
        </w:rPr>
        <w:t xml:space="preserve">se </w:t>
      </w:r>
      <w:r w:rsidRPr="00830BAC">
        <w:rPr>
          <w:rFonts w:asciiTheme="minorHAnsi" w:hAnsiTheme="minorHAnsi" w:cstheme="minorHAnsi"/>
          <w:sz w:val="24"/>
          <w:szCs w:val="24"/>
        </w:rPr>
        <w:t>mo</w:t>
      </w:r>
      <w:r w:rsidR="00603505" w:rsidRPr="00830BAC">
        <w:rPr>
          <w:rFonts w:asciiTheme="minorHAnsi" w:hAnsiTheme="minorHAnsi" w:cstheme="minorHAnsi"/>
          <w:sz w:val="24"/>
          <w:szCs w:val="24"/>
        </w:rPr>
        <w:t>gu</w:t>
      </w:r>
      <w:r w:rsidRPr="00830BAC">
        <w:rPr>
          <w:rFonts w:asciiTheme="minorHAnsi" w:hAnsiTheme="minorHAnsi" w:cstheme="minorHAnsi"/>
          <w:sz w:val="24"/>
          <w:szCs w:val="24"/>
        </w:rPr>
        <w:t xml:space="preserve"> pronaći linkov</w:t>
      </w:r>
      <w:r w:rsidR="00603505" w:rsidRPr="00830BAC">
        <w:rPr>
          <w:rFonts w:asciiTheme="minorHAnsi" w:hAnsiTheme="minorHAnsi" w:cstheme="minorHAnsi"/>
          <w:sz w:val="24"/>
          <w:szCs w:val="24"/>
        </w:rPr>
        <w:t>i</w:t>
      </w:r>
      <w:r w:rsidRPr="00830BAC">
        <w:rPr>
          <w:rFonts w:asciiTheme="minorHAnsi" w:hAnsiTheme="minorHAnsi" w:cstheme="minorHAnsi"/>
          <w:sz w:val="24"/>
          <w:szCs w:val="24"/>
        </w:rPr>
        <w:t xml:space="preserve"> za </w:t>
      </w:r>
      <w:r w:rsidR="00603505" w:rsidRPr="00830BAC">
        <w:rPr>
          <w:rFonts w:asciiTheme="minorHAnsi" w:hAnsiTheme="minorHAnsi" w:cstheme="minorHAnsi"/>
          <w:sz w:val="24"/>
          <w:szCs w:val="24"/>
        </w:rPr>
        <w:t xml:space="preserve">stream </w:t>
      </w:r>
      <w:r w:rsidRPr="00830BAC">
        <w:rPr>
          <w:rFonts w:asciiTheme="minorHAnsi" w:hAnsiTheme="minorHAnsi" w:cstheme="minorHAnsi"/>
          <w:sz w:val="24"/>
          <w:szCs w:val="24"/>
        </w:rPr>
        <w:t>tekst?</w:t>
      </w:r>
    </w:p>
    <w:p w14:paraId="5AC6FD2E" w14:textId="36364793" w:rsidR="00CF4577" w:rsidRPr="00830BAC" w:rsidRDefault="00675495" w:rsidP="003E46A3">
      <w:pPr>
        <w:pStyle w:val="ListParagraph"/>
        <w:numPr>
          <w:ilvl w:val="0"/>
          <w:numId w:val="72"/>
        </w:numPr>
        <w:jc w:val="both"/>
        <w:rPr>
          <w:rFonts w:asciiTheme="minorHAnsi" w:hAnsiTheme="minorHAnsi" w:cstheme="minorHAnsi"/>
          <w:sz w:val="24"/>
          <w:szCs w:val="24"/>
        </w:rPr>
      </w:pPr>
      <w:r w:rsidRPr="00830BAC">
        <w:rPr>
          <w:rFonts w:asciiTheme="minorHAnsi" w:hAnsiTheme="minorHAnsi" w:cstheme="minorHAnsi"/>
          <w:sz w:val="24"/>
          <w:szCs w:val="24"/>
        </w:rPr>
        <w:t xml:space="preserve">Hoće li </w:t>
      </w:r>
      <w:r w:rsidR="00603505" w:rsidRPr="00830BAC">
        <w:rPr>
          <w:rFonts w:asciiTheme="minorHAnsi" w:hAnsiTheme="minorHAnsi" w:cstheme="minorHAnsi"/>
          <w:sz w:val="24"/>
          <w:szCs w:val="24"/>
        </w:rPr>
        <w:t>biti dostupan</w:t>
      </w:r>
      <w:r w:rsidRPr="00830BAC">
        <w:rPr>
          <w:rFonts w:asciiTheme="minorHAnsi" w:hAnsiTheme="minorHAnsi" w:cstheme="minorHAnsi"/>
          <w:sz w:val="24"/>
          <w:szCs w:val="24"/>
        </w:rPr>
        <w:t xml:space="preserve"> znakovni jezik?</w:t>
      </w:r>
      <w:r w:rsidR="001859BE" w:rsidRPr="00830BAC">
        <w:rPr>
          <w:rFonts w:asciiTheme="minorHAnsi" w:hAnsiTheme="minorHAnsi" w:cstheme="minorHAnsi"/>
          <w:sz w:val="24"/>
          <w:szCs w:val="24"/>
        </w:rPr>
        <w:t xml:space="preserve"> </w:t>
      </w:r>
    </w:p>
    <w:p w14:paraId="3A253F5A" w14:textId="07B214C9" w:rsidR="00CF4577" w:rsidRPr="00830BAC" w:rsidRDefault="00675495" w:rsidP="003E46A3">
      <w:pPr>
        <w:pStyle w:val="ListParagraph"/>
        <w:numPr>
          <w:ilvl w:val="0"/>
          <w:numId w:val="72"/>
        </w:numPr>
        <w:jc w:val="both"/>
        <w:rPr>
          <w:rFonts w:asciiTheme="minorHAnsi" w:hAnsiTheme="minorHAnsi" w:cstheme="minorHAnsi"/>
          <w:sz w:val="24"/>
          <w:szCs w:val="24"/>
        </w:rPr>
      </w:pPr>
      <w:r w:rsidRPr="00830BAC">
        <w:rPr>
          <w:rFonts w:asciiTheme="minorHAnsi" w:hAnsiTheme="minorHAnsi" w:cstheme="minorHAnsi"/>
          <w:sz w:val="24"/>
          <w:szCs w:val="24"/>
        </w:rPr>
        <w:t>Osigurajte da se interaktivna mapa sesije uradi mnogo ranije i da je dostupna osobama s invaliditetom. Ovo će pomoći svim</w:t>
      </w:r>
      <w:r w:rsidR="00603505" w:rsidRPr="00830BAC">
        <w:rPr>
          <w:rFonts w:asciiTheme="minorHAnsi" w:hAnsiTheme="minorHAnsi" w:cstheme="minorHAnsi"/>
          <w:sz w:val="24"/>
          <w:szCs w:val="24"/>
        </w:rPr>
        <w:t xml:space="preserve"> učesnicima</w:t>
      </w:r>
      <w:r w:rsidRPr="00830BAC">
        <w:rPr>
          <w:rFonts w:asciiTheme="minorHAnsi" w:hAnsiTheme="minorHAnsi" w:cstheme="minorHAnsi"/>
          <w:sz w:val="24"/>
          <w:szCs w:val="24"/>
        </w:rPr>
        <w:t>.</w:t>
      </w:r>
    </w:p>
    <w:p w14:paraId="3DE0ECC6" w14:textId="2ECD1829" w:rsidR="00CF4577" w:rsidRPr="00830BAC" w:rsidRDefault="00675495" w:rsidP="003E46A3">
      <w:pPr>
        <w:pStyle w:val="ListParagraph"/>
        <w:numPr>
          <w:ilvl w:val="0"/>
          <w:numId w:val="72"/>
        </w:numPr>
        <w:jc w:val="both"/>
        <w:rPr>
          <w:rFonts w:asciiTheme="minorHAnsi" w:hAnsiTheme="minorHAnsi" w:cstheme="minorHAnsi"/>
          <w:sz w:val="24"/>
          <w:szCs w:val="24"/>
        </w:rPr>
      </w:pPr>
      <w:r w:rsidRPr="00830BAC">
        <w:rPr>
          <w:rFonts w:asciiTheme="minorHAnsi" w:hAnsiTheme="minorHAnsi" w:cstheme="minorHAnsi"/>
          <w:sz w:val="24"/>
          <w:szCs w:val="24"/>
        </w:rPr>
        <w:t xml:space="preserve">Excel tabela ima problema s čitačima ekrana i bila je vrlo teška za upravljanje, a takođe nije dozvoljavala </w:t>
      </w:r>
      <w:r w:rsidR="00603505" w:rsidRPr="00830BAC">
        <w:rPr>
          <w:rFonts w:asciiTheme="minorHAnsi" w:hAnsiTheme="minorHAnsi" w:cstheme="minorHAnsi"/>
          <w:sz w:val="24"/>
          <w:szCs w:val="24"/>
        </w:rPr>
        <w:t>unos</w:t>
      </w:r>
      <w:r w:rsidRPr="00830BAC">
        <w:rPr>
          <w:rFonts w:asciiTheme="minorHAnsi" w:hAnsiTheme="minorHAnsi" w:cstheme="minorHAnsi"/>
          <w:sz w:val="24"/>
          <w:szCs w:val="24"/>
        </w:rPr>
        <w:t xml:space="preserve"> program u svoj kalendar.</w:t>
      </w:r>
      <w:r w:rsidR="00CF4577" w:rsidRPr="00830BAC">
        <w:rPr>
          <w:rFonts w:asciiTheme="minorHAnsi" w:hAnsiTheme="minorHAnsi" w:cstheme="minorHAnsi"/>
          <w:sz w:val="24"/>
          <w:szCs w:val="24"/>
        </w:rPr>
        <w:t xml:space="preserve"> </w:t>
      </w:r>
    </w:p>
    <w:p w14:paraId="34FC5651" w14:textId="60FC99CF" w:rsidR="00675495" w:rsidRPr="00830BAC" w:rsidRDefault="00675495" w:rsidP="000E7AB1">
      <w:pPr>
        <w:pStyle w:val="Heading3"/>
        <w:spacing w:before="60"/>
        <w:ind w:left="1166" w:hanging="716"/>
        <w:jc w:val="both"/>
        <w:rPr>
          <w:rFonts w:asciiTheme="minorHAnsi" w:hAnsiTheme="minorHAnsi" w:cstheme="minorHAnsi"/>
          <w:b w:val="0"/>
          <w:iCs/>
          <w:color w:val="000000" w:themeColor="text1"/>
          <w:sz w:val="24"/>
          <w:szCs w:val="24"/>
        </w:rPr>
      </w:pPr>
      <w:r w:rsidRPr="00830BAC">
        <w:rPr>
          <w:rFonts w:asciiTheme="minorHAnsi" w:hAnsiTheme="minorHAnsi" w:cstheme="minorHAnsi"/>
          <w:b w:val="0"/>
          <w:iCs/>
          <w:color w:val="000000" w:themeColor="text1"/>
          <w:sz w:val="24"/>
          <w:szCs w:val="24"/>
        </w:rPr>
        <w:t>Ako kreirate posebnu aplikaciju za događaj, osim što osigura</w:t>
      </w:r>
      <w:r w:rsidR="00603505" w:rsidRPr="00830BAC">
        <w:rPr>
          <w:rFonts w:asciiTheme="minorHAnsi" w:hAnsiTheme="minorHAnsi" w:cstheme="minorHAnsi"/>
          <w:b w:val="0"/>
          <w:iCs/>
          <w:color w:val="000000" w:themeColor="text1"/>
          <w:sz w:val="24"/>
          <w:szCs w:val="24"/>
        </w:rPr>
        <w:t>vanja</w:t>
      </w:r>
      <w:r w:rsidRPr="00830BAC">
        <w:rPr>
          <w:rFonts w:asciiTheme="minorHAnsi" w:hAnsiTheme="minorHAnsi" w:cstheme="minorHAnsi"/>
          <w:b w:val="0"/>
          <w:iCs/>
          <w:color w:val="000000" w:themeColor="text1"/>
          <w:sz w:val="24"/>
          <w:szCs w:val="24"/>
        </w:rPr>
        <w:t xml:space="preserve"> da ispunjava zahtjeve pristupačnosti, razmislite i o uključivanju interaktivne navigacijske karte ili mape poda koja uključuje GPS. Ovo će pomoći osobama s oštećenjem vida da pronađu svoju sesiju.</w:t>
      </w:r>
    </w:p>
    <w:p w14:paraId="32DED88F" w14:textId="35AF0EFE" w:rsidR="0093604B" w:rsidRPr="00830BAC" w:rsidRDefault="00E2362C" w:rsidP="00580D2B">
      <w:pPr>
        <w:pStyle w:val="Heading2"/>
        <w:jc w:val="both"/>
        <w:rPr>
          <w:rFonts w:asciiTheme="minorHAnsi" w:hAnsiTheme="minorHAnsi" w:cstheme="minorHAnsi"/>
          <w:sz w:val="24"/>
          <w:szCs w:val="24"/>
        </w:rPr>
      </w:pPr>
      <w:bookmarkStart w:id="20" w:name="_Toc201269684"/>
      <w:r w:rsidRPr="00830BAC">
        <w:rPr>
          <w:rFonts w:asciiTheme="minorHAnsi" w:hAnsiTheme="minorHAnsi" w:cstheme="minorHAnsi"/>
          <w:sz w:val="24"/>
          <w:szCs w:val="24"/>
        </w:rPr>
        <w:t>Povećati</w:t>
      </w:r>
      <w:r w:rsidR="003721B7" w:rsidRPr="00830BAC">
        <w:rPr>
          <w:rFonts w:asciiTheme="minorHAnsi" w:hAnsiTheme="minorHAnsi" w:cstheme="minorHAnsi"/>
          <w:sz w:val="24"/>
          <w:szCs w:val="24"/>
        </w:rPr>
        <w:t xml:space="preserve"> svjesn</w:t>
      </w:r>
      <w:r w:rsidR="00E016C4" w:rsidRPr="00830BAC">
        <w:rPr>
          <w:rFonts w:asciiTheme="minorHAnsi" w:hAnsiTheme="minorHAnsi" w:cstheme="minorHAnsi"/>
          <w:sz w:val="24"/>
          <w:szCs w:val="24"/>
        </w:rPr>
        <w:t>o</w:t>
      </w:r>
      <w:r w:rsidR="003721B7" w:rsidRPr="00830BAC">
        <w:rPr>
          <w:rFonts w:asciiTheme="minorHAnsi" w:hAnsiTheme="minorHAnsi" w:cstheme="minorHAnsi"/>
          <w:sz w:val="24"/>
          <w:szCs w:val="24"/>
        </w:rPr>
        <w:t>st osoblja i zajednice o tome kako kreirati pristupačne sesije</w:t>
      </w:r>
      <w:r w:rsidR="0093604B" w:rsidRPr="00830BAC">
        <w:rPr>
          <w:rFonts w:asciiTheme="minorHAnsi" w:hAnsiTheme="minorHAnsi" w:cstheme="minorHAnsi"/>
          <w:sz w:val="24"/>
          <w:szCs w:val="24"/>
        </w:rPr>
        <w:t>.</w:t>
      </w:r>
      <w:bookmarkEnd w:id="20"/>
      <w:r w:rsidR="0093604B" w:rsidRPr="00830BAC">
        <w:rPr>
          <w:rFonts w:asciiTheme="minorHAnsi" w:hAnsiTheme="minorHAnsi" w:cstheme="minorHAnsi"/>
          <w:sz w:val="24"/>
          <w:szCs w:val="24"/>
        </w:rPr>
        <w:t xml:space="preserve"> </w:t>
      </w:r>
    </w:p>
    <w:p w14:paraId="2A26B407" w14:textId="2540E7B4" w:rsidR="00B271DA" w:rsidRPr="00830BAC" w:rsidRDefault="00E2362C" w:rsidP="00F47145">
      <w:pPr>
        <w:pStyle w:val="Heading3"/>
        <w:spacing w:before="60"/>
        <w:ind w:left="1166" w:hanging="716"/>
        <w:jc w:val="both"/>
        <w:rPr>
          <w:rFonts w:asciiTheme="minorHAnsi" w:hAnsiTheme="minorHAnsi" w:cstheme="minorHAnsi"/>
          <w:b w:val="0"/>
          <w:iCs/>
          <w:color w:val="000000" w:themeColor="text1"/>
          <w:sz w:val="24"/>
          <w:szCs w:val="24"/>
        </w:rPr>
      </w:pPr>
      <w:bookmarkStart w:id="21" w:name="_Toc175152094"/>
      <w:bookmarkStart w:id="22" w:name="_Toc181367323"/>
      <w:bookmarkStart w:id="23" w:name="_Toc201269685"/>
      <w:r w:rsidRPr="00830BAC">
        <w:rPr>
          <w:rFonts w:asciiTheme="minorHAnsi" w:hAnsiTheme="minorHAnsi" w:cstheme="minorHAnsi"/>
          <w:b w:val="0"/>
          <w:iCs/>
          <w:color w:val="000000" w:themeColor="text1"/>
          <w:sz w:val="24"/>
          <w:szCs w:val="24"/>
        </w:rPr>
        <w:t>Osigurati da su i registracija i raspored za IGF dostupni osobama s invaliditetom</w:t>
      </w:r>
      <w:r w:rsidR="00B271DA" w:rsidRPr="00830BAC">
        <w:rPr>
          <w:rFonts w:asciiTheme="minorHAnsi" w:hAnsiTheme="minorHAnsi" w:cstheme="minorHAnsi"/>
          <w:b w:val="0"/>
          <w:iCs/>
          <w:color w:val="000000" w:themeColor="text1"/>
          <w:sz w:val="24"/>
          <w:szCs w:val="24"/>
        </w:rPr>
        <w:t>.</w:t>
      </w:r>
      <w:bookmarkEnd w:id="21"/>
      <w:bookmarkEnd w:id="22"/>
      <w:bookmarkEnd w:id="23"/>
      <w:r w:rsidR="00B271DA" w:rsidRPr="00830BAC">
        <w:rPr>
          <w:rFonts w:asciiTheme="minorHAnsi" w:hAnsiTheme="minorHAnsi" w:cstheme="minorHAnsi"/>
          <w:b w:val="0"/>
          <w:iCs/>
          <w:color w:val="000000" w:themeColor="text1"/>
          <w:sz w:val="24"/>
          <w:szCs w:val="24"/>
        </w:rPr>
        <w:t xml:space="preserve"> </w:t>
      </w:r>
    </w:p>
    <w:p w14:paraId="29D52E5C" w14:textId="680B9D7A" w:rsidR="00B51CF9" w:rsidRPr="00830BAC" w:rsidRDefault="000114BC" w:rsidP="00580D2B">
      <w:pPr>
        <w:pStyle w:val="Heading2"/>
        <w:jc w:val="both"/>
        <w:rPr>
          <w:rFonts w:asciiTheme="minorHAnsi" w:hAnsiTheme="minorHAnsi" w:cstheme="minorHAnsi"/>
          <w:sz w:val="24"/>
          <w:szCs w:val="24"/>
        </w:rPr>
      </w:pPr>
      <w:bookmarkStart w:id="24" w:name="_Toc201269686"/>
      <w:r w:rsidRPr="00830BAC">
        <w:rPr>
          <w:rFonts w:asciiTheme="minorHAnsi" w:hAnsiTheme="minorHAnsi" w:cstheme="minorHAnsi"/>
          <w:sz w:val="24"/>
          <w:szCs w:val="24"/>
        </w:rPr>
        <w:t>Smještaj</w:t>
      </w:r>
      <w:bookmarkEnd w:id="24"/>
    </w:p>
    <w:p w14:paraId="7F082738" w14:textId="6600CCE9" w:rsidR="000114BC" w:rsidRPr="00830BAC" w:rsidRDefault="000114BC" w:rsidP="00580D2B">
      <w:pPr>
        <w:ind w:left="630"/>
        <w:jc w:val="both"/>
        <w:rPr>
          <w:rFonts w:asciiTheme="minorHAnsi" w:hAnsiTheme="minorHAnsi" w:cstheme="minorHAnsi"/>
          <w:sz w:val="24"/>
          <w:szCs w:val="24"/>
        </w:rPr>
      </w:pPr>
      <w:r w:rsidRPr="00830BAC">
        <w:rPr>
          <w:rFonts w:asciiTheme="minorHAnsi" w:hAnsiTheme="minorHAnsi" w:cstheme="minorHAnsi"/>
          <w:sz w:val="24"/>
          <w:szCs w:val="24"/>
        </w:rPr>
        <w:t>Unaprijed dostaviti informacije o pristupačnom hotelskom smještaju po razumnim cijenama: Spisak hotela i dostupnih pristupačnih soba treba biti jasno naveden na web stranici hotela IGF. Pristupačne sobe treba</w:t>
      </w:r>
      <w:r w:rsidR="00BE21E4" w:rsidRPr="00830BAC">
        <w:rPr>
          <w:rFonts w:asciiTheme="minorHAnsi" w:hAnsiTheme="minorHAnsi" w:cstheme="minorHAnsi"/>
          <w:sz w:val="24"/>
          <w:szCs w:val="24"/>
        </w:rPr>
        <w:t>ju</w:t>
      </w:r>
      <w:r w:rsidRPr="00830BAC">
        <w:rPr>
          <w:rFonts w:asciiTheme="minorHAnsi" w:hAnsiTheme="minorHAnsi" w:cstheme="minorHAnsi"/>
          <w:sz w:val="24"/>
          <w:szCs w:val="24"/>
        </w:rPr>
        <w:t xml:space="preserve"> imati prioritet za osobe s invaliditetom kako bi se izbjeglo da se daju drugim gostima. Osim toga, hoteli s pristupačnim sobama trebali bi biti povoljno smješteni u blizini mjesta konferencije. Ove informacije trebale bi biti eksplicitno navedene na web stranici IGF-a, a kontakt osoba za pristupačnost trebala bi biti svjesna ovih soba i biti u mogućnosti pomoći osobama s invaliditetom na zahtjev. Kada osoblje IGF-a ili zemlja domaćin pregovara o dodjeli</w:t>
      </w:r>
      <w:r w:rsidRPr="00830BAC">
        <w:rPr>
          <w:rFonts w:asciiTheme="minorHAnsi" w:eastAsia="Times New Roman" w:hAnsiTheme="minorHAnsi" w:cstheme="minorHAnsi"/>
          <w:color w:val="1F1F1F"/>
          <w:sz w:val="24"/>
          <w:szCs w:val="24"/>
          <w:lang w:eastAsia="en-US"/>
        </w:rPr>
        <w:t xml:space="preserve"> </w:t>
      </w:r>
      <w:r w:rsidRPr="00830BAC">
        <w:rPr>
          <w:rFonts w:asciiTheme="minorHAnsi" w:hAnsiTheme="minorHAnsi" w:cstheme="minorHAnsi"/>
          <w:sz w:val="24"/>
          <w:szCs w:val="24"/>
        </w:rPr>
        <w:t>pristupačnih soba, potrebe za dostupnošću trebale bi se razgovarati s hotelima i često ažurirati.</w:t>
      </w:r>
    </w:p>
    <w:p w14:paraId="74759AB5" w14:textId="6B56200C" w:rsidR="00C52E4B" w:rsidRPr="00830BAC" w:rsidRDefault="00A30735" w:rsidP="00580D2B">
      <w:pPr>
        <w:pStyle w:val="Heading2"/>
        <w:jc w:val="both"/>
        <w:rPr>
          <w:rFonts w:asciiTheme="minorHAnsi" w:hAnsiTheme="minorHAnsi" w:cstheme="minorHAnsi"/>
          <w:sz w:val="24"/>
          <w:szCs w:val="24"/>
        </w:rPr>
      </w:pPr>
      <w:bookmarkStart w:id="25" w:name="_Toc201269687"/>
      <w:r w:rsidRPr="00830BAC">
        <w:rPr>
          <w:rFonts w:asciiTheme="minorHAnsi" w:hAnsiTheme="minorHAnsi" w:cstheme="minorHAnsi"/>
          <w:sz w:val="24"/>
          <w:szCs w:val="24"/>
        </w:rPr>
        <w:t>Hrana</w:t>
      </w:r>
      <w:bookmarkEnd w:id="25"/>
    </w:p>
    <w:p w14:paraId="34783039" w14:textId="77777777" w:rsidR="00A30735" w:rsidRPr="00830BAC" w:rsidRDefault="00A30735" w:rsidP="00580D2B">
      <w:pPr>
        <w:numPr>
          <w:ilvl w:val="2"/>
          <w:numId w:val="12"/>
        </w:numPr>
        <w:ind w:left="810"/>
        <w:jc w:val="both"/>
        <w:rPr>
          <w:rFonts w:asciiTheme="minorHAnsi" w:hAnsiTheme="minorHAnsi" w:cstheme="minorHAnsi"/>
          <w:sz w:val="24"/>
          <w:szCs w:val="24"/>
        </w:rPr>
      </w:pPr>
      <w:r w:rsidRPr="00830BAC">
        <w:rPr>
          <w:rFonts w:asciiTheme="minorHAnsi" w:hAnsiTheme="minorHAnsi" w:cstheme="minorHAnsi"/>
          <w:sz w:val="24"/>
          <w:szCs w:val="24"/>
        </w:rPr>
        <w:t>Jasno navedite vrste hrane koja se nudi, mjesta za hranu, informacije o alergenima i da li se nudi vegetarijanska, veganska ili halal hrana. Opisi hrane trebaju biti u tekstu, a ne u slikama. Ako se koriste slike, one moraju biti detaljno opisane. Na primjer, web stranica navodi koji će se obroci za ručak i užina nuditi, što je vrlo korisno, ali onda se opis ručka prikazuje samo kao slika bez ikakvog alternativnog teksta koji ga opisuje, što čini ovu sliku i uslugu nedostupnima osobama s invaliditetom.</w:t>
      </w:r>
    </w:p>
    <w:p w14:paraId="689E7B9E" w14:textId="7206420D" w:rsidR="00A30735" w:rsidRPr="00830BAC" w:rsidRDefault="00A30735" w:rsidP="00580D2B">
      <w:pPr>
        <w:numPr>
          <w:ilvl w:val="2"/>
          <w:numId w:val="12"/>
        </w:numPr>
        <w:ind w:left="810"/>
        <w:jc w:val="both"/>
        <w:rPr>
          <w:rFonts w:asciiTheme="minorHAnsi" w:hAnsiTheme="minorHAnsi" w:cstheme="minorHAnsi"/>
          <w:sz w:val="24"/>
          <w:szCs w:val="24"/>
        </w:rPr>
      </w:pPr>
      <w:r w:rsidRPr="00830BAC">
        <w:rPr>
          <w:rFonts w:asciiTheme="minorHAnsi" w:hAnsiTheme="minorHAnsi" w:cstheme="minorHAnsi"/>
          <w:sz w:val="24"/>
          <w:szCs w:val="24"/>
        </w:rPr>
        <w:t xml:space="preserve">Jelovnici trebaju biti detaljno opisani na web stranici ili sadržavati link za kontakt kako bi </w:t>
      </w:r>
      <w:r w:rsidR="0070598B" w:rsidRPr="00830BAC">
        <w:rPr>
          <w:rFonts w:asciiTheme="minorHAnsi" w:hAnsiTheme="minorHAnsi" w:cstheme="minorHAnsi"/>
          <w:sz w:val="24"/>
          <w:szCs w:val="24"/>
        </w:rPr>
        <w:t>se</w:t>
      </w:r>
      <w:r w:rsidRPr="00830BAC">
        <w:rPr>
          <w:rFonts w:asciiTheme="minorHAnsi" w:hAnsiTheme="minorHAnsi" w:cstheme="minorHAnsi"/>
          <w:sz w:val="24"/>
          <w:szCs w:val="24"/>
        </w:rPr>
        <w:t xml:space="preserve"> mogli kontaktirati </w:t>
      </w:r>
      <w:r w:rsidR="0070598B" w:rsidRPr="00830BAC">
        <w:rPr>
          <w:rFonts w:asciiTheme="minorHAnsi" w:hAnsiTheme="minorHAnsi" w:cstheme="minorHAnsi"/>
          <w:sz w:val="24"/>
          <w:szCs w:val="24"/>
        </w:rPr>
        <w:t xml:space="preserve">i </w:t>
      </w:r>
      <w:r w:rsidRPr="00830BAC">
        <w:rPr>
          <w:rFonts w:asciiTheme="minorHAnsi" w:hAnsiTheme="minorHAnsi" w:cstheme="minorHAnsi"/>
          <w:sz w:val="24"/>
          <w:szCs w:val="24"/>
        </w:rPr>
        <w:t>kako bi osoba s invaliditetom mogla znati šta se nudi. Trebali bi biti objavljeni jelovnici u pristupačnom formatu kako bi osobe s oštećenjem vida mogle znati koja se hrana nudi.</w:t>
      </w:r>
    </w:p>
    <w:p w14:paraId="5A209A3D" w14:textId="6FA1B8B1" w:rsidR="007E53EA" w:rsidRPr="00830BAC" w:rsidRDefault="00490B5F" w:rsidP="00580D2B">
      <w:pPr>
        <w:numPr>
          <w:ilvl w:val="2"/>
          <w:numId w:val="12"/>
        </w:numPr>
        <w:ind w:left="810"/>
        <w:jc w:val="both"/>
        <w:rPr>
          <w:rFonts w:asciiTheme="minorHAnsi" w:hAnsiTheme="minorHAnsi" w:cstheme="minorHAnsi"/>
          <w:sz w:val="24"/>
          <w:szCs w:val="24"/>
        </w:rPr>
      </w:pPr>
      <w:r w:rsidRPr="00830BAC">
        <w:rPr>
          <w:rFonts w:asciiTheme="minorHAnsi" w:hAnsiTheme="minorHAnsi" w:cstheme="minorHAnsi"/>
          <w:sz w:val="24"/>
          <w:szCs w:val="24"/>
        </w:rPr>
        <w:t>Trebale bi</w:t>
      </w:r>
      <w:r w:rsidR="0070598B" w:rsidRPr="00830BAC">
        <w:rPr>
          <w:rFonts w:asciiTheme="minorHAnsi" w:hAnsiTheme="minorHAnsi" w:cstheme="minorHAnsi"/>
          <w:sz w:val="24"/>
          <w:szCs w:val="24"/>
        </w:rPr>
        <w:t xml:space="preserve"> takođe</w:t>
      </w:r>
      <w:r w:rsidRPr="00830BAC">
        <w:rPr>
          <w:rFonts w:asciiTheme="minorHAnsi" w:hAnsiTheme="minorHAnsi" w:cstheme="minorHAnsi"/>
          <w:sz w:val="24"/>
          <w:szCs w:val="24"/>
        </w:rPr>
        <w:t xml:space="preserve"> postojati odredbe za alternativni meni za osobe s alergijama na hranu i dijetalnim ograničenjima</w:t>
      </w:r>
      <w:r w:rsidR="0070598B" w:rsidRPr="00830BAC">
        <w:rPr>
          <w:rFonts w:asciiTheme="minorHAnsi" w:hAnsiTheme="minorHAnsi" w:cstheme="minorHAnsi"/>
          <w:sz w:val="24"/>
          <w:szCs w:val="24"/>
        </w:rPr>
        <w:t>.</w:t>
      </w:r>
    </w:p>
    <w:p w14:paraId="4D970B03" w14:textId="77777777" w:rsidR="007E53EA" w:rsidRPr="00830BAC" w:rsidRDefault="00490B5F" w:rsidP="00580D2B">
      <w:pPr>
        <w:numPr>
          <w:ilvl w:val="2"/>
          <w:numId w:val="12"/>
        </w:numPr>
        <w:ind w:left="810"/>
        <w:jc w:val="both"/>
        <w:rPr>
          <w:rFonts w:asciiTheme="minorHAnsi" w:hAnsiTheme="minorHAnsi" w:cstheme="minorHAnsi"/>
          <w:sz w:val="24"/>
          <w:szCs w:val="24"/>
        </w:rPr>
      </w:pPr>
      <w:r w:rsidRPr="00830BAC">
        <w:rPr>
          <w:rFonts w:asciiTheme="minorHAnsi" w:hAnsiTheme="minorHAnsi" w:cstheme="minorHAnsi"/>
          <w:sz w:val="24"/>
          <w:szCs w:val="24"/>
        </w:rPr>
        <w:t>Svi začini trebaju biti postavljeni na pristupačnoj visini.</w:t>
      </w:r>
    </w:p>
    <w:p w14:paraId="4F0D209A" w14:textId="4E85CC87" w:rsidR="007E53EA" w:rsidRPr="00830BAC" w:rsidRDefault="00490B5F" w:rsidP="00580D2B">
      <w:pPr>
        <w:numPr>
          <w:ilvl w:val="2"/>
          <w:numId w:val="12"/>
        </w:numPr>
        <w:ind w:left="810"/>
        <w:jc w:val="both"/>
        <w:rPr>
          <w:rFonts w:asciiTheme="minorHAnsi" w:hAnsiTheme="minorHAnsi" w:cstheme="minorHAnsi"/>
          <w:sz w:val="24"/>
          <w:szCs w:val="24"/>
        </w:rPr>
      </w:pPr>
      <w:r w:rsidRPr="00830BAC">
        <w:rPr>
          <w:rFonts w:asciiTheme="minorHAnsi" w:hAnsiTheme="minorHAnsi" w:cstheme="minorHAnsi"/>
          <w:sz w:val="24"/>
          <w:szCs w:val="24"/>
        </w:rPr>
        <w:t xml:space="preserve">Treba osigurati obučeno osoblje koje će pomoći osobama s invaliditetom da dobiju obroke u </w:t>
      </w:r>
      <w:r w:rsidR="0070598B" w:rsidRPr="00830BAC">
        <w:rPr>
          <w:rFonts w:asciiTheme="minorHAnsi" w:hAnsiTheme="minorHAnsi" w:cstheme="minorHAnsi"/>
          <w:sz w:val="24"/>
          <w:szCs w:val="24"/>
        </w:rPr>
        <w:t>slučaju</w:t>
      </w:r>
      <w:r w:rsidRPr="00830BAC">
        <w:rPr>
          <w:rFonts w:asciiTheme="minorHAnsi" w:hAnsiTheme="minorHAnsi" w:cstheme="minorHAnsi"/>
          <w:sz w:val="24"/>
          <w:szCs w:val="24"/>
        </w:rPr>
        <w:t xml:space="preserve"> švedskog stola.</w:t>
      </w:r>
    </w:p>
    <w:p w14:paraId="04DFA57A" w14:textId="4B1405FB" w:rsidR="007E53EA" w:rsidRPr="00830BAC" w:rsidRDefault="00490B5F" w:rsidP="00580D2B">
      <w:pPr>
        <w:numPr>
          <w:ilvl w:val="2"/>
          <w:numId w:val="12"/>
        </w:numPr>
        <w:ind w:left="810"/>
        <w:jc w:val="both"/>
        <w:rPr>
          <w:rFonts w:asciiTheme="minorHAnsi" w:hAnsiTheme="minorHAnsi" w:cstheme="minorHAnsi"/>
          <w:sz w:val="24"/>
          <w:szCs w:val="24"/>
        </w:rPr>
      </w:pPr>
      <w:r w:rsidRPr="00830BAC">
        <w:rPr>
          <w:rFonts w:asciiTheme="minorHAnsi" w:hAnsiTheme="minorHAnsi" w:cstheme="minorHAnsi"/>
          <w:sz w:val="24"/>
          <w:szCs w:val="24"/>
        </w:rPr>
        <w:t xml:space="preserve">Pokušajte </w:t>
      </w:r>
      <w:r w:rsidR="0070598B" w:rsidRPr="00830BAC">
        <w:rPr>
          <w:rFonts w:asciiTheme="minorHAnsi" w:hAnsiTheme="minorHAnsi" w:cstheme="minorHAnsi"/>
          <w:sz w:val="24"/>
          <w:szCs w:val="24"/>
        </w:rPr>
        <w:t>imati</w:t>
      </w:r>
      <w:r w:rsidRPr="00830BAC">
        <w:rPr>
          <w:rFonts w:asciiTheme="minorHAnsi" w:hAnsiTheme="minorHAnsi" w:cstheme="minorHAnsi"/>
          <w:sz w:val="24"/>
          <w:szCs w:val="24"/>
        </w:rPr>
        <w:t xml:space="preserve"> hranu koja nema jake okuse, poput onih s puno začina ili mirisa, jer to može uzrokovati probleme osobama s kognitivnim invaliditetom.</w:t>
      </w:r>
    </w:p>
    <w:p w14:paraId="29AC9B96" w14:textId="6893E84F" w:rsidR="00490B5F" w:rsidRPr="00830BAC" w:rsidRDefault="00490B5F" w:rsidP="00580D2B">
      <w:pPr>
        <w:numPr>
          <w:ilvl w:val="2"/>
          <w:numId w:val="12"/>
        </w:numPr>
        <w:ind w:left="810"/>
        <w:jc w:val="both"/>
        <w:rPr>
          <w:rFonts w:asciiTheme="minorHAnsi" w:hAnsiTheme="minorHAnsi" w:cstheme="minorHAnsi"/>
          <w:sz w:val="24"/>
          <w:szCs w:val="24"/>
        </w:rPr>
      </w:pPr>
      <w:r w:rsidRPr="00830BAC">
        <w:rPr>
          <w:rFonts w:asciiTheme="minorHAnsi" w:hAnsiTheme="minorHAnsi" w:cstheme="minorHAnsi"/>
          <w:sz w:val="24"/>
          <w:szCs w:val="24"/>
        </w:rPr>
        <w:t xml:space="preserve">Treba obratiti pažnju na mirise oko prostora za jelo i osvježenje. Gdje je to moguće, razmislite o postavljanju objekata gdje postoje jaki mirisi dalje od glavnih prometnih područja. Ako je moguće, imajte mjesto gdje ljudi mogu jesti, a koje je tiše, odnosno dalje od buke glavnih prostora za </w:t>
      </w:r>
      <w:r w:rsidR="0070598B" w:rsidRPr="00830BAC">
        <w:rPr>
          <w:rFonts w:asciiTheme="minorHAnsi" w:hAnsiTheme="minorHAnsi" w:cstheme="minorHAnsi"/>
          <w:sz w:val="24"/>
          <w:szCs w:val="24"/>
        </w:rPr>
        <w:t>ishranu</w:t>
      </w:r>
      <w:r w:rsidRPr="00830BAC">
        <w:rPr>
          <w:rFonts w:asciiTheme="minorHAnsi" w:hAnsiTheme="minorHAnsi" w:cstheme="minorHAnsi"/>
          <w:sz w:val="24"/>
          <w:szCs w:val="24"/>
        </w:rPr>
        <w:t>, i jasno označite ovu lokaciju na znakovima u cijelom prostoru ili na web stranici ili aplikaciji.</w:t>
      </w:r>
    </w:p>
    <w:p w14:paraId="73D2EDED" w14:textId="77777777" w:rsidR="00490B5F" w:rsidRPr="00830BAC" w:rsidRDefault="00490B5F" w:rsidP="00580D2B">
      <w:pPr>
        <w:ind w:left="810"/>
        <w:jc w:val="both"/>
        <w:rPr>
          <w:rFonts w:asciiTheme="minorHAnsi" w:hAnsiTheme="minorHAnsi" w:cstheme="minorHAnsi"/>
          <w:sz w:val="24"/>
          <w:szCs w:val="24"/>
        </w:rPr>
      </w:pPr>
    </w:p>
    <w:p w14:paraId="340A37D0" w14:textId="7F51FB7B" w:rsidR="00B271DA" w:rsidRPr="00830BAC" w:rsidRDefault="009712BD" w:rsidP="00580D2B">
      <w:pPr>
        <w:pStyle w:val="Heading2"/>
        <w:jc w:val="both"/>
        <w:rPr>
          <w:rFonts w:asciiTheme="minorHAnsi" w:hAnsiTheme="minorHAnsi" w:cstheme="minorHAnsi"/>
          <w:sz w:val="24"/>
          <w:szCs w:val="24"/>
        </w:rPr>
      </w:pPr>
      <w:bookmarkStart w:id="26" w:name="_Toc201269688"/>
      <w:r w:rsidRPr="00830BAC">
        <w:rPr>
          <w:rFonts w:asciiTheme="minorHAnsi" w:hAnsiTheme="minorHAnsi" w:cstheme="minorHAnsi"/>
          <w:sz w:val="24"/>
          <w:szCs w:val="24"/>
        </w:rPr>
        <w:t>Datumi skupa</w:t>
      </w:r>
      <w:bookmarkEnd w:id="26"/>
    </w:p>
    <w:p w14:paraId="07444A4C" w14:textId="73668AA4" w:rsidR="009712BD" w:rsidRPr="00830BAC" w:rsidRDefault="00571AEB" w:rsidP="00580D2B">
      <w:pPr>
        <w:pStyle w:val="Heading4"/>
        <w:numPr>
          <w:ilvl w:val="0"/>
          <w:numId w:val="0"/>
        </w:numPr>
        <w:ind w:left="360"/>
        <w:jc w:val="both"/>
        <w:rPr>
          <w:rFonts w:asciiTheme="minorHAnsi" w:hAnsiTheme="minorHAnsi" w:cstheme="minorHAnsi"/>
          <w:sz w:val="24"/>
          <w:szCs w:val="24"/>
        </w:rPr>
      </w:pPr>
      <w:r w:rsidRPr="00830BAC">
        <w:rPr>
          <w:rFonts w:asciiTheme="minorHAnsi" w:hAnsiTheme="minorHAnsi" w:cstheme="minorHAnsi"/>
          <w:sz w:val="24"/>
          <w:szCs w:val="24"/>
        </w:rPr>
        <w:t>2.7.1</w:t>
      </w:r>
      <w:r w:rsidRPr="00830BAC">
        <w:rPr>
          <w:rFonts w:asciiTheme="minorHAnsi" w:hAnsiTheme="minorHAnsi" w:cstheme="minorHAnsi"/>
          <w:sz w:val="24"/>
          <w:szCs w:val="24"/>
        </w:rPr>
        <w:tab/>
      </w:r>
      <w:r w:rsidR="009712BD" w:rsidRPr="00830BAC">
        <w:rPr>
          <w:rFonts w:asciiTheme="minorHAnsi" w:hAnsiTheme="minorHAnsi" w:cstheme="minorHAnsi"/>
          <w:sz w:val="24"/>
          <w:szCs w:val="24"/>
        </w:rPr>
        <w:t>Potvrdite datume konferencije ili sesije što je prije moguće:</w:t>
      </w:r>
    </w:p>
    <w:p w14:paraId="5CE7A23D" w14:textId="77777777" w:rsidR="009712BD" w:rsidRPr="00830BAC" w:rsidRDefault="009712BD" w:rsidP="00580D2B">
      <w:pPr>
        <w:ind w:left="810"/>
        <w:jc w:val="both"/>
        <w:rPr>
          <w:rFonts w:asciiTheme="minorHAnsi" w:hAnsiTheme="minorHAnsi" w:cstheme="minorHAnsi"/>
          <w:sz w:val="24"/>
          <w:szCs w:val="24"/>
        </w:rPr>
      </w:pPr>
      <w:r w:rsidRPr="00830BAC">
        <w:rPr>
          <w:rFonts w:asciiTheme="minorHAnsi" w:hAnsiTheme="minorHAnsi" w:cstheme="minorHAnsi"/>
          <w:sz w:val="24"/>
          <w:szCs w:val="24"/>
        </w:rPr>
        <w:t>Osobama s invaliditetom je teže organizirati putovanja u kratkom roku. Stoga bi datume konferencije ili sesije trebalo objaviti što je prije moguće.</w:t>
      </w:r>
    </w:p>
    <w:p w14:paraId="0A3312C9" w14:textId="77777777" w:rsidR="009712BD" w:rsidRPr="00830BAC" w:rsidRDefault="009712BD" w:rsidP="00580D2B">
      <w:pPr>
        <w:pStyle w:val="Heading4"/>
        <w:numPr>
          <w:ilvl w:val="0"/>
          <w:numId w:val="0"/>
        </w:numPr>
        <w:ind w:left="360"/>
        <w:jc w:val="both"/>
        <w:rPr>
          <w:rFonts w:asciiTheme="minorHAnsi" w:hAnsiTheme="minorHAnsi" w:cstheme="minorHAnsi"/>
          <w:sz w:val="24"/>
          <w:szCs w:val="24"/>
        </w:rPr>
      </w:pPr>
      <w:r w:rsidRPr="00830BAC">
        <w:rPr>
          <w:rFonts w:asciiTheme="minorHAnsi" w:hAnsiTheme="minorHAnsi" w:cstheme="minorHAnsi"/>
          <w:sz w:val="24"/>
          <w:szCs w:val="24"/>
        </w:rPr>
        <w:t>2.7.2 Omogućite pristupačne informacije</w:t>
      </w:r>
    </w:p>
    <w:p w14:paraId="64645B85" w14:textId="5513D20F" w:rsidR="009712BD" w:rsidRPr="00830BAC" w:rsidRDefault="009712BD" w:rsidP="00580D2B">
      <w:pPr>
        <w:ind w:left="810"/>
        <w:jc w:val="both"/>
        <w:rPr>
          <w:rFonts w:asciiTheme="minorHAnsi" w:hAnsiTheme="minorHAnsi" w:cstheme="minorHAnsi"/>
          <w:sz w:val="24"/>
          <w:szCs w:val="24"/>
        </w:rPr>
      </w:pPr>
      <w:r w:rsidRPr="00830BAC">
        <w:rPr>
          <w:rFonts w:asciiTheme="minorHAnsi" w:hAnsiTheme="minorHAnsi" w:cstheme="minorHAnsi"/>
          <w:sz w:val="24"/>
          <w:szCs w:val="24"/>
        </w:rPr>
        <w:t>Pored zvučnog prenosa, osigurajte tekstualne informacije za učesnike s oštećenim sluhom</w:t>
      </w:r>
    </w:p>
    <w:p w14:paraId="79B08094" w14:textId="77777777" w:rsidR="009712BD" w:rsidRPr="00830BAC" w:rsidRDefault="009712BD" w:rsidP="00580D2B">
      <w:pPr>
        <w:ind w:left="810"/>
        <w:jc w:val="both"/>
        <w:rPr>
          <w:rFonts w:asciiTheme="minorHAnsi" w:hAnsiTheme="minorHAnsi" w:cstheme="minorHAnsi"/>
          <w:sz w:val="24"/>
          <w:szCs w:val="24"/>
        </w:rPr>
      </w:pPr>
    </w:p>
    <w:p w14:paraId="3B0DC530" w14:textId="199B81BC" w:rsidR="00B51CF9" w:rsidRPr="00830BAC" w:rsidRDefault="00EC5EAF" w:rsidP="00580D2B">
      <w:pPr>
        <w:pStyle w:val="Heading2"/>
        <w:jc w:val="both"/>
        <w:rPr>
          <w:rFonts w:asciiTheme="minorHAnsi" w:hAnsiTheme="minorHAnsi" w:cstheme="minorHAnsi"/>
          <w:sz w:val="24"/>
          <w:szCs w:val="24"/>
        </w:rPr>
      </w:pPr>
      <w:bookmarkStart w:id="27" w:name="_Toc201269689"/>
      <w:r w:rsidRPr="00830BAC">
        <w:rPr>
          <w:rFonts w:asciiTheme="minorHAnsi" w:hAnsiTheme="minorHAnsi" w:cstheme="minorHAnsi"/>
          <w:sz w:val="24"/>
          <w:szCs w:val="24"/>
        </w:rPr>
        <w:t>Materijali za</w:t>
      </w:r>
      <w:r w:rsidR="009712BD" w:rsidRPr="00830BAC">
        <w:rPr>
          <w:rFonts w:asciiTheme="minorHAnsi" w:hAnsiTheme="minorHAnsi" w:cstheme="minorHAnsi"/>
          <w:sz w:val="24"/>
          <w:szCs w:val="24"/>
        </w:rPr>
        <w:t xml:space="preserve"> skup</w:t>
      </w:r>
      <w:bookmarkEnd w:id="27"/>
    </w:p>
    <w:p w14:paraId="30C5D7A2" w14:textId="546D32AB" w:rsidR="00F53A30" w:rsidRPr="00830BAC" w:rsidRDefault="00F53A30" w:rsidP="00580D2B">
      <w:pPr>
        <w:pStyle w:val="Heading3"/>
        <w:ind w:left="1080"/>
        <w:jc w:val="both"/>
        <w:rPr>
          <w:rFonts w:asciiTheme="minorHAnsi" w:hAnsiTheme="minorHAnsi" w:cstheme="minorHAnsi"/>
          <w:sz w:val="24"/>
          <w:szCs w:val="24"/>
        </w:rPr>
      </w:pPr>
      <w:bookmarkStart w:id="28" w:name="_Toc201269690"/>
      <w:r w:rsidRPr="00830BAC">
        <w:rPr>
          <w:rFonts w:asciiTheme="minorHAnsi" w:hAnsiTheme="minorHAnsi" w:cstheme="minorHAnsi"/>
          <w:sz w:val="24"/>
          <w:szCs w:val="24"/>
        </w:rPr>
        <w:t>Osigurati dostupnost informativnog materijala:</w:t>
      </w:r>
      <w:bookmarkEnd w:id="28"/>
    </w:p>
    <w:p w14:paraId="1D41C9AD" w14:textId="3164CA85" w:rsidR="00F53A30" w:rsidRPr="00830BAC" w:rsidRDefault="00F53A30" w:rsidP="00580D2B">
      <w:pPr>
        <w:pStyle w:val="ListParagraph"/>
        <w:jc w:val="both"/>
        <w:rPr>
          <w:rFonts w:asciiTheme="minorHAnsi" w:hAnsiTheme="minorHAnsi" w:cstheme="minorHAnsi"/>
          <w:sz w:val="24"/>
          <w:szCs w:val="24"/>
        </w:rPr>
      </w:pPr>
      <w:r w:rsidRPr="00830BAC">
        <w:rPr>
          <w:rFonts w:asciiTheme="minorHAnsi" w:hAnsiTheme="minorHAnsi" w:cstheme="minorHAnsi"/>
          <w:sz w:val="24"/>
          <w:szCs w:val="24"/>
        </w:rPr>
        <w:t xml:space="preserve">Sve informacije potrebne za sastanak ili događaj trebaju biti pripremljene u alternativnim formatima </w:t>
      </w:r>
      <w:r w:rsidR="00A27230" w:rsidRPr="00830BAC">
        <w:rPr>
          <w:rFonts w:asciiTheme="minorHAnsi" w:hAnsiTheme="minorHAnsi" w:cstheme="minorHAnsi"/>
          <w:sz w:val="24"/>
          <w:szCs w:val="24"/>
        </w:rPr>
        <w:t xml:space="preserve">na vrijeme </w:t>
      </w:r>
      <w:r w:rsidRPr="00830BAC">
        <w:rPr>
          <w:rFonts w:asciiTheme="minorHAnsi" w:hAnsiTheme="minorHAnsi" w:cstheme="minorHAnsi"/>
          <w:sz w:val="24"/>
          <w:szCs w:val="24"/>
        </w:rPr>
        <w:t xml:space="preserve">da se distribuiraju učesnicima, u njihovom željenom formatu, najmanje 10 dana prije sastanka ili događaja, ali po mogućnosti dvije sedmice unaprijed. Ako su dokumenti dostupni za preuzimanje ili na USB fleš disku u pristupačnom formatu ili objavljeni na pristupačnoj web stranici, osoba koja koristi čitač ekrana ili </w:t>
      </w:r>
      <w:r w:rsidR="00A27230" w:rsidRPr="00830BAC">
        <w:rPr>
          <w:rFonts w:asciiTheme="minorHAnsi" w:hAnsiTheme="minorHAnsi" w:cstheme="minorHAnsi"/>
          <w:sz w:val="24"/>
          <w:szCs w:val="24"/>
        </w:rPr>
        <w:t xml:space="preserve">osvježavajući </w:t>
      </w:r>
      <w:r w:rsidRPr="00830BAC">
        <w:rPr>
          <w:rFonts w:asciiTheme="minorHAnsi" w:hAnsiTheme="minorHAnsi" w:cstheme="minorHAnsi"/>
          <w:sz w:val="24"/>
          <w:szCs w:val="24"/>
        </w:rPr>
        <w:t>Bra</w:t>
      </w:r>
      <w:r w:rsidR="00A27230" w:rsidRPr="00830BAC">
        <w:rPr>
          <w:rFonts w:asciiTheme="minorHAnsi" w:hAnsiTheme="minorHAnsi" w:cstheme="minorHAnsi"/>
          <w:sz w:val="24"/>
          <w:szCs w:val="24"/>
        </w:rPr>
        <w:t>ille-o</w:t>
      </w:r>
      <w:r w:rsidRPr="00830BAC">
        <w:rPr>
          <w:rFonts w:asciiTheme="minorHAnsi" w:hAnsiTheme="minorHAnsi" w:cstheme="minorHAnsi"/>
          <w:sz w:val="24"/>
          <w:szCs w:val="24"/>
        </w:rPr>
        <w:t xml:space="preserve">v ekran može pristupiti dokumentima na svom laptopu. Predlaže se da postoji opcija i procedura za osobu da unaprijed zatraži informacije u pristupačnim elektronskim formatima, budući da mnogi tableti nemaju standardizirani pristup USB portovima. Također se predlaže da se na web stranicu postavi funkcija čitača ekrana otvorenog koda kako bi se pomoglo osobama koje nemaju čitač ekrana ili </w:t>
      </w:r>
      <w:r w:rsidR="00A27230" w:rsidRPr="00830BAC">
        <w:rPr>
          <w:rFonts w:asciiTheme="minorHAnsi" w:hAnsiTheme="minorHAnsi" w:cstheme="minorHAnsi"/>
          <w:sz w:val="24"/>
          <w:szCs w:val="24"/>
        </w:rPr>
        <w:t xml:space="preserve">osvježavajući </w:t>
      </w:r>
      <w:r w:rsidRPr="00830BAC">
        <w:rPr>
          <w:rFonts w:asciiTheme="minorHAnsi" w:hAnsiTheme="minorHAnsi" w:cstheme="minorHAnsi"/>
          <w:sz w:val="24"/>
          <w:szCs w:val="24"/>
        </w:rPr>
        <w:t>Bra</w:t>
      </w:r>
      <w:r w:rsidR="00A27230" w:rsidRPr="00830BAC">
        <w:rPr>
          <w:rFonts w:asciiTheme="minorHAnsi" w:hAnsiTheme="minorHAnsi" w:cstheme="minorHAnsi"/>
          <w:sz w:val="24"/>
          <w:szCs w:val="24"/>
        </w:rPr>
        <w:t>ille-o</w:t>
      </w:r>
      <w:r w:rsidRPr="00830BAC">
        <w:rPr>
          <w:rFonts w:asciiTheme="minorHAnsi" w:hAnsiTheme="minorHAnsi" w:cstheme="minorHAnsi"/>
          <w:sz w:val="24"/>
          <w:szCs w:val="24"/>
        </w:rPr>
        <w:t>v ekran.</w:t>
      </w:r>
    </w:p>
    <w:p w14:paraId="14C42AA0" w14:textId="62ED95F7" w:rsidR="00F53A30" w:rsidRPr="00830BAC" w:rsidRDefault="00F53A30" w:rsidP="00580D2B">
      <w:pPr>
        <w:pStyle w:val="Heading3"/>
        <w:ind w:left="1080"/>
        <w:jc w:val="both"/>
        <w:rPr>
          <w:rFonts w:asciiTheme="minorHAnsi" w:hAnsiTheme="minorHAnsi" w:cstheme="minorHAnsi"/>
          <w:sz w:val="24"/>
          <w:szCs w:val="24"/>
        </w:rPr>
      </w:pPr>
      <w:bookmarkStart w:id="29" w:name="_Toc201269691"/>
      <w:r w:rsidRPr="00830BAC">
        <w:rPr>
          <w:rFonts w:asciiTheme="minorHAnsi" w:hAnsiTheme="minorHAnsi" w:cstheme="minorHAnsi"/>
          <w:sz w:val="24"/>
          <w:szCs w:val="24"/>
        </w:rPr>
        <w:t>Povećati svijest osoblja i zajednice o tome kako kreirati pristupačne sesije.</w:t>
      </w:r>
      <w:bookmarkEnd w:id="29"/>
    </w:p>
    <w:p w14:paraId="41650213" w14:textId="38AE74D7" w:rsidR="00F53A30" w:rsidRPr="00830BAC" w:rsidRDefault="00F53A30" w:rsidP="00580D2B">
      <w:pPr>
        <w:pStyle w:val="ListParagraph"/>
        <w:numPr>
          <w:ilvl w:val="0"/>
          <w:numId w:val="28"/>
        </w:numPr>
        <w:jc w:val="both"/>
        <w:rPr>
          <w:rFonts w:asciiTheme="minorHAnsi" w:hAnsiTheme="minorHAnsi" w:cstheme="minorHAnsi"/>
          <w:sz w:val="24"/>
          <w:szCs w:val="24"/>
        </w:rPr>
      </w:pPr>
      <w:r w:rsidRPr="00830BAC">
        <w:rPr>
          <w:rFonts w:asciiTheme="minorHAnsi" w:hAnsiTheme="minorHAnsi" w:cstheme="minorHAnsi"/>
          <w:sz w:val="24"/>
          <w:szCs w:val="24"/>
        </w:rPr>
        <w:t xml:space="preserve">Omogućiti učesnicima, posebno onima s kognitivnim invaliditetom, da koriste neverbalne metode komunikacije za pitanja ili komentare. To može biti putem chata, SMS-a, WhatsAppa, e-pošte, </w:t>
      </w:r>
      <w:r w:rsidR="00A27230" w:rsidRPr="00830BAC">
        <w:rPr>
          <w:rFonts w:asciiTheme="minorHAnsi" w:hAnsiTheme="minorHAnsi" w:cstheme="minorHAnsi"/>
          <w:sz w:val="24"/>
          <w:szCs w:val="24"/>
        </w:rPr>
        <w:t>pri čemu</w:t>
      </w:r>
      <w:r w:rsidRPr="00830BAC">
        <w:rPr>
          <w:rFonts w:asciiTheme="minorHAnsi" w:hAnsiTheme="minorHAnsi" w:cstheme="minorHAnsi"/>
          <w:sz w:val="24"/>
          <w:szCs w:val="24"/>
        </w:rPr>
        <w:t xml:space="preserve"> se ovi komentari </w:t>
      </w:r>
      <w:r w:rsidR="00A27230" w:rsidRPr="00830BAC">
        <w:rPr>
          <w:rFonts w:asciiTheme="minorHAnsi" w:hAnsiTheme="minorHAnsi" w:cstheme="minorHAnsi"/>
          <w:sz w:val="24"/>
          <w:szCs w:val="24"/>
        </w:rPr>
        <w:t xml:space="preserve">mogu </w:t>
      </w:r>
      <w:r w:rsidRPr="00830BAC">
        <w:rPr>
          <w:rFonts w:asciiTheme="minorHAnsi" w:hAnsiTheme="minorHAnsi" w:cstheme="minorHAnsi"/>
          <w:sz w:val="24"/>
          <w:szCs w:val="24"/>
        </w:rPr>
        <w:t>pročita</w:t>
      </w:r>
      <w:r w:rsidR="00A27230" w:rsidRPr="00830BAC">
        <w:rPr>
          <w:rFonts w:asciiTheme="minorHAnsi" w:hAnsiTheme="minorHAnsi" w:cstheme="minorHAnsi"/>
          <w:sz w:val="24"/>
          <w:szCs w:val="24"/>
        </w:rPr>
        <w:t>ti</w:t>
      </w:r>
      <w:r w:rsidRPr="00830BAC">
        <w:rPr>
          <w:rFonts w:asciiTheme="minorHAnsi" w:hAnsiTheme="minorHAnsi" w:cstheme="minorHAnsi"/>
          <w:sz w:val="24"/>
          <w:szCs w:val="24"/>
        </w:rPr>
        <w:t xml:space="preserve"> naglas i zabiljež</w:t>
      </w:r>
      <w:r w:rsidR="00A27230" w:rsidRPr="00830BAC">
        <w:rPr>
          <w:rFonts w:asciiTheme="minorHAnsi" w:hAnsiTheme="minorHAnsi" w:cstheme="minorHAnsi"/>
          <w:sz w:val="24"/>
          <w:szCs w:val="24"/>
        </w:rPr>
        <w:t>iti</w:t>
      </w:r>
      <w:r w:rsidRPr="00830BAC">
        <w:rPr>
          <w:rFonts w:asciiTheme="minorHAnsi" w:hAnsiTheme="minorHAnsi" w:cstheme="minorHAnsi"/>
          <w:sz w:val="24"/>
          <w:szCs w:val="24"/>
        </w:rPr>
        <w:t xml:space="preserve"> u zapisnik.</w:t>
      </w:r>
    </w:p>
    <w:p w14:paraId="241C42E3" w14:textId="77777777" w:rsidR="00F53A30" w:rsidRPr="00830BAC" w:rsidRDefault="00F53A30" w:rsidP="00580D2B">
      <w:pPr>
        <w:pStyle w:val="ListParagraph"/>
        <w:jc w:val="both"/>
        <w:rPr>
          <w:rFonts w:asciiTheme="minorHAnsi" w:hAnsiTheme="minorHAnsi" w:cstheme="minorHAnsi"/>
          <w:sz w:val="24"/>
          <w:szCs w:val="24"/>
        </w:rPr>
      </w:pPr>
    </w:p>
    <w:p w14:paraId="1A2C86C0" w14:textId="7A30D173" w:rsidR="00F53A30" w:rsidRPr="00830BAC" w:rsidRDefault="00F53A30" w:rsidP="00746EF8">
      <w:pPr>
        <w:pStyle w:val="Heading2"/>
        <w:jc w:val="both"/>
        <w:rPr>
          <w:rFonts w:asciiTheme="minorHAnsi" w:hAnsiTheme="minorHAnsi" w:cstheme="minorHAnsi"/>
          <w:sz w:val="24"/>
          <w:szCs w:val="24"/>
        </w:rPr>
      </w:pPr>
      <w:bookmarkStart w:id="30" w:name="_Toc201269692"/>
      <w:r w:rsidRPr="00830BAC">
        <w:rPr>
          <w:rFonts w:asciiTheme="minorHAnsi" w:hAnsiTheme="minorHAnsi" w:cstheme="minorHAnsi"/>
          <w:sz w:val="24"/>
          <w:szCs w:val="24"/>
        </w:rPr>
        <w:t>Prezentacije na sastancima</w:t>
      </w:r>
      <w:bookmarkEnd w:id="30"/>
    </w:p>
    <w:p w14:paraId="15EAB182" w14:textId="77777777" w:rsidR="00F53A30" w:rsidRPr="00830BAC" w:rsidRDefault="00F53A30" w:rsidP="00EC5EAF">
      <w:pPr>
        <w:ind w:left="270"/>
        <w:jc w:val="both"/>
        <w:rPr>
          <w:rFonts w:asciiTheme="minorHAnsi" w:hAnsiTheme="minorHAnsi" w:cstheme="minorHAnsi"/>
          <w:b/>
          <w:bCs/>
          <w:sz w:val="24"/>
          <w:szCs w:val="24"/>
        </w:rPr>
      </w:pPr>
      <w:r w:rsidRPr="00830BAC">
        <w:rPr>
          <w:rFonts w:asciiTheme="minorHAnsi" w:hAnsiTheme="minorHAnsi" w:cstheme="minorHAnsi"/>
          <w:b/>
          <w:bCs/>
          <w:sz w:val="24"/>
          <w:szCs w:val="24"/>
        </w:rPr>
        <w:t xml:space="preserve">Informacije o događajima i prezentacijama trebaju uključivati ​​detaljne informacije o formi i formatu. </w:t>
      </w:r>
    </w:p>
    <w:p w14:paraId="393A2282" w14:textId="178FAA86" w:rsidR="00F53A30" w:rsidRPr="00830BAC" w:rsidRDefault="00A27230" w:rsidP="00580D2B">
      <w:pPr>
        <w:ind w:left="720"/>
        <w:jc w:val="both"/>
        <w:rPr>
          <w:rFonts w:asciiTheme="minorHAnsi" w:hAnsiTheme="minorHAnsi" w:cstheme="minorHAnsi"/>
          <w:sz w:val="24"/>
          <w:szCs w:val="24"/>
        </w:rPr>
      </w:pPr>
      <w:r w:rsidRPr="00830BAC">
        <w:rPr>
          <w:rFonts w:asciiTheme="minorHAnsi" w:hAnsiTheme="minorHAnsi" w:cstheme="minorHAnsi"/>
          <w:sz w:val="24"/>
          <w:szCs w:val="24"/>
        </w:rPr>
        <w:t xml:space="preserve">Uzmmimo kao </w:t>
      </w:r>
      <w:r w:rsidR="00F53A30" w:rsidRPr="00830BAC">
        <w:rPr>
          <w:rFonts w:asciiTheme="minorHAnsi" w:hAnsiTheme="minorHAnsi" w:cstheme="minorHAnsi"/>
          <w:sz w:val="24"/>
          <w:szCs w:val="24"/>
        </w:rPr>
        <w:t>primjer, da će na kraju biti</w:t>
      </w:r>
      <w:r w:rsidRPr="00830BAC">
        <w:rPr>
          <w:rFonts w:asciiTheme="minorHAnsi" w:hAnsiTheme="minorHAnsi" w:cstheme="minorHAnsi"/>
          <w:sz w:val="24"/>
          <w:szCs w:val="24"/>
        </w:rPr>
        <w:t xml:space="preserve"> ostavljeno</w:t>
      </w:r>
      <w:r w:rsidR="00F53A30" w:rsidRPr="00830BAC">
        <w:rPr>
          <w:rFonts w:asciiTheme="minorHAnsi" w:hAnsiTheme="minorHAnsi" w:cstheme="minorHAnsi"/>
          <w:sz w:val="24"/>
          <w:szCs w:val="24"/>
        </w:rPr>
        <w:t xml:space="preserve"> 10 minuta za pitanja. Ovo treba biti što detaljnije moguće. Npr. 20 minuta prezentacij</w:t>
      </w:r>
      <w:r w:rsidRPr="00830BAC">
        <w:rPr>
          <w:rFonts w:asciiTheme="minorHAnsi" w:hAnsiTheme="minorHAnsi" w:cstheme="minorHAnsi"/>
          <w:sz w:val="24"/>
          <w:szCs w:val="24"/>
        </w:rPr>
        <w:t>e</w:t>
      </w:r>
      <w:r w:rsidR="00F53A30" w:rsidRPr="00830BAC">
        <w:rPr>
          <w:rFonts w:asciiTheme="minorHAnsi" w:hAnsiTheme="minorHAnsi" w:cstheme="minorHAnsi"/>
          <w:sz w:val="24"/>
          <w:szCs w:val="24"/>
        </w:rPr>
        <w:t xml:space="preserve"> panelista, 20 minuta diskusije među panelistima, 20 minuta moderiran</w:t>
      </w:r>
      <w:r w:rsidRPr="00830BAC">
        <w:rPr>
          <w:rFonts w:asciiTheme="minorHAnsi" w:hAnsiTheme="minorHAnsi" w:cstheme="minorHAnsi"/>
          <w:sz w:val="24"/>
          <w:szCs w:val="24"/>
        </w:rPr>
        <w:t>j</w:t>
      </w:r>
      <w:r w:rsidR="00F53A30" w:rsidRPr="00830BAC">
        <w:rPr>
          <w:rFonts w:asciiTheme="minorHAnsi" w:hAnsiTheme="minorHAnsi" w:cstheme="minorHAnsi"/>
          <w:sz w:val="24"/>
          <w:szCs w:val="24"/>
        </w:rPr>
        <w:t>e diskusije, povratne informacije i pitanja učesnicima. Informacije za svaku sesiju trebaju uključivati ​​informacije o tome koliko je sesija interaktivna.</w:t>
      </w:r>
    </w:p>
    <w:p w14:paraId="0782C3D9" w14:textId="25117DC3" w:rsidR="00F53A30" w:rsidRPr="00830BAC" w:rsidRDefault="00F53A30" w:rsidP="00580D2B">
      <w:pPr>
        <w:pStyle w:val="Heading3"/>
        <w:ind w:left="990"/>
        <w:jc w:val="both"/>
        <w:rPr>
          <w:rFonts w:asciiTheme="minorHAnsi" w:hAnsiTheme="minorHAnsi" w:cstheme="minorHAnsi"/>
          <w:sz w:val="24"/>
          <w:szCs w:val="24"/>
        </w:rPr>
      </w:pPr>
      <w:bookmarkStart w:id="31" w:name="_Toc201269693"/>
      <w:r w:rsidRPr="00830BAC">
        <w:rPr>
          <w:rFonts w:asciiTheme="minorHAnsi" w:hAnsiTheme="minorHAnsi" w:cstheme="minorHAnsi"/>
          <w:sz w:val="24"/>
          <w:szCs w:val="24"/>
        </w:rPr>
        <w:t>Omogućite pristupačnost prezentacija:</w:t>
      </w:r>
      <w:bookmarkEnd w:id="31"/>
    </w:p>
    <w:p w14:paraId="3F28C969" w14:textId="31FC91A6" w:rsidR="00F53A30" w:rsidRPr="00830BAC" w:rsidRDefault="00F53A30" w:rsidP="00580D2B">
      <w:pPr>
        <w:pStyle w:val="ListParagraph"/>
        <w:numPr>
          <w:ilvl w:val="1"/>
          <w:numId w:val="27"/>
        </w:numPr>
        <w:jc w:val="both"/>
        <w:rPr>
          <w:rFonts w:asciiTheme="minorHAnsi" w:hAnsiTheme="minorHAnsi" w:cstheme="minorHAnsi"/>
          <w:sz w:val="24"/>
          <w:szCs w:val="24"/>
        </w:rPr>
      </w:pPr>
      <w:r w:rsidRPr="00830BAC">
        <w:rPr>
          <w:rFonts w:asciiTheme="minorHAnsi" w:hAnsiTheme="minorHAnsi" w:cstheme="minorHAnsi"/>
          <w:sz w:val="24"/>
          <w:szCs w:val="24"/>
        </w:rPr>
        <w:t xml:space="preserve">Provjerite da li će sve prezentacije i dokumentacija koju izrade gostujući </w:t>
      </w:r>
      <w:r w:rsidR="008516A4" w:rsidRPr="00830BAC">
        <w:rPr>
          <w:rFonts w:asciiTheme="minorHAnsi" w:hAnsiTheme="minorHAnsi" w:cstheme="minorHAnsi"/>
          <w:sz w:val="24"/>
          <w:szCs w:val="24"/>
        </w:rPr>
        <w:t>govornic</w:t>
      </w:r>
      <w:r w:rsidRPr="00830BAC">
        <w:rPr>
          <w:rFonts w:asciiTheme="minorHAnsi" w:hAnsiTheme="minorHAnsi" w:cstheme="minorHAnsi"/>
          <w:sz w:val="24"/>
          <w:szCs w:val="24"/>
        </w:rPr>
        <w:t>i biti dostupni u pristupačnim formatima za distribuciju prije sastanka ili događaja.</w:t>
      </w:r>
    </w:p>
    <w:p w14:paraId="1EE99724" w14:textId="77777777" w:rsidR="00F53A30" w:rsidRPr="00830BAC" w:rsidRDefault="00F53A30" w:rsidP="00580D2B">
      <w:pPr>
        <w:pStyle w:val="ListParagraph"/>
        <w:numPr>
          <w:ilvl w:val="1"/>
          <w:numId w:val="27"/>
        </w:numPr>
        <w:jc w:val="both"/>
        <w:rPr>
          <w:rFonts w:asciiTheme="minorHAnsi" w:hAnsiTheme="minorHAnsi" w:cstheme="minorHAnsi"/>
          <w:sz w:val="24"/>
          <w:szCs w:val="24"/>
        </w:rPr>
      </w:pPr>
      <w:r w:rsidRPr="00830BAC">
        <w:rPr>
          <w:rFonts w:asciiTheme="minorHAnsi" w:hAnsiTheme="minorHAnsi" w:cstheme="minorHAnsi"/>
          <w:sz w:val="24"/>
          <w:szCs w:val="24"/>
        </w:rPr>
        <w:t>Osigurajte da sve slike i prezentacije imaju jasne ALT oznake i opise.</w:t>
      </w:r>
    </w:p>
    <w:p w14:paraId="0DFB6E43" w14:textId="1953E168" w:rsidR="00F53A30" w:rsidRPr="00830BAC" w:rsidRDefault="008516A4" w:rsidP="00580D2B">
      <w:pPr>
        <w:pStyle w:val="ListParagraph"/>
        <w:numPr>
          <w:ilvl w:val="1"/>
          <w:numId w:val="26"/>
        </w:numPr>
        <w:jc w:val="both"/>
        <w:rPr>
          <w:rFonts w:asciiTheme="minorHAnsi" w:hAnsiTheme="minorHAnsi" w:cstheme="minorHAnsi"/>
          <w:sz w:val="24"/>
          <w:szCs w:val="24"/>
        </w:rPr>
      </w:pPr>
      <w:r w:rsidRPr="00830BAC">
        <w:rPr>
          <w:rFonts w:asciiTheme="minorHAnsi" w:hAnsiTheme="minorHAnsi" w:cstheme="minorHAnsi"/>
          <w:sz w:val="24"/>
          <w:szCs w:val="24"/>
        </w:rPr>
        <w:t>Prezentator</w:t>
      </w:r>
      <w:r w:rsidR="00F53A30" w:rsidRPr="00830BAC">
        <w:rPr>
          <w:rFonts w:asciiTheme="minorHAnsi" w:hAnsiTheme="minorHAnsi" w:cstheme="minorHAnsi"/>
          <w:sz w:val="24"/>
          <w:szCs w:val="24"/>
        </w:rPr>
        <w:t>i su odgovorni za pristupačnost svojih prezentacija, demonstracija i videa, kao i bilo kojeg materijala za distribuciju. Tamo gdje se na sastanku koriste dijagrami ili vizualne slike, treba ih usmeno opisati učesnicima.</w:t>
      </w:r>
    </w:p>
    <w:p w14:paraId="141C6205" w14:textId="77777777" w:rsidR="00F53A30" w:rsidRPr="00830BAC" w:rsidRDefault="00F53A30" w:rsidP="00580D2B">
      <w:pPr>
        <w:pStyle w:val="ListParagraph"/>
        <w:numPr>
          <w:ilvl w:val="1"/>
          <w:numId w:val="27"/>
        </w:numPr>
        <w:jc w:val="both"/>
        <w:rPr>
          <w:rFonts w:asciiTheme="minorHAnsi" w:hAnsiTheme="minorHAnsi" w:cstheme="minorHAnsi"/>
          <w:sz w:val="24"/>
          <w:szCs w:val="24"/>
        </w:rPr>
      </w:pPr>
      <w:r w:rsidRPr="00830BAC">
        <w:rPr>
          <w:rFonts w:asciiTheme="minorHAnsi" w:hAnsiTheme="minorHAnsi" w:cstheme="minorHAnsi"/>
          <w:sz w:val="24"/>
          <w:szCs w:val="24"/>
        </w:rPr>
        <w:t xml:space="preserve"> Za sav štampani materijal, uključujući natpise, osigurajte korištenje fontova prilagođenih disleksiji i provjerite vizualni kontrast boje teksta u odnosu na boju papira.</w:t>
      </w:r>
    </w:p>
    <w:p w14:paraId="1B681E15" w14:textId="5A703281" w:rsidR="00F53A30" w:rsidRPr="00830BAC" w:rsidRDefault="00F53A30" w:rsidP="00580D2B">
      <w:pPr>
        <w:pStyle w:val="ListParagraph"/>
        <w:numPr>
          <w:ilvl w:val="1"/>
          <w:numId w:val="27"/>
        </w:numPr>
        <w:jc w:val="both"/>
        <w:rPr>
          <w:rFonts w:asciiTheme="minorHAnsi" w:hAnsiTheme="minorHAnsi" w:cstheme="minorHAnsi"/>
          <w:sz w:val="24"/>
          <w:szCs w:val="24"/>
        </w:rPr>
      </w:pPr>
      <w:r w:rsidRPr="00830BAC">
        <w:rPr>
          <w:rFonts w:asciiTheme="minorHAnsi" w:hAnsiTheme="minorHAnsi" w:cstheme="minorHAnsi"/>
          <w:sz w:val="24"/>
          <w:szCs w:val="24"/>
        </w:rPr>
        <w:t>Prezentacije trebaju osigurati glatke prelaze i izbjegavati bljeskajuća svjetla i visoke tonove koji bi mogli izazvati napade i epileptičke epizode. Govornici trebaju izbjegavati korištenje skraćenica, akronima, žargona, tehničkih ili stručnih termina bez objašnjenja tokom svojih prezentacija kako bi se osiguralo da su ovi termini jasno objašnjeni tokom prezentacije, u suprotnom ih učesnici možda neće razumjeti. Govornici i učesnici koji postavljaju pitanja moraju se predstaviti svaki put kada uzmu riječ kako bi ih titlografi mogli prepoznati. Veoma je važno izbjegavati da dvije osobe govore istovremeno.</w:t>
      </w:r>
    </w:p>
    <w:p w14:paraId="54F26106" w14:textId="0330D1CE" w:rsidR="00FE4CB3" w:rsidRPr="00830BAC" w:rsidRDefault="005E791E" w:rsidP="00580D2B">
      <w:pPr>
        <w:pStyle w:val="Heading2"/>
        <w:jc w:val="both"/>
        <w:rPr>
          <w:rFonts w:asciiTheme="minorHAnsi" w:hAnsiTheme="minorHAnsi" w:cstheme="minorHAnsi"/>
          <w:sz w:val="24"/>
          <w:szCs w:val="24"/>
        </w:rPr>
      </w:pPr>
      <w:bookmarkStart w:id="32" w:name="_Toc201269694"/>
      <w:r w:rsidRPr="00830BAC">
        <w:rPr>
          <w:rFonts w:asciiTheme="minorHAnsi" w:hAnsiTheme="minorHAnsi" w:cstheme="minorHAnsi"/>
          <w:sz w:val="24"/>
          <w:szCs w:val="24"/>
        </w:rPr>
        <w:t>Video</w:t>
      </w:r>
      <w:r w:rsidR="007D5C0E" w:rsidRPr="00830BAC">
        <w:rPr>
          <w:rFonts w:asciiTheme="minorHAnsi" w:hAnsiTheme="minorHAnsi" w:cstheme="minorHAnsi"/>
          <w:sz w:val="24"/>
          <w:szCs w:val="24"/>
        </w:rPr>
        <w:t>zapisi</w:t>
      </w:r>
      <w:bookmarkEnd w:id="32"/>
    </w:p>
    <w:p w14:paraId="7181173E" w14:textId="4199AA19" w:rsidR="00370979" w:rsidRPr="00830BAC" w:rsidRDefault="0078454D" w:rsidP="00580D2B">
      <w:pPr>
        <w:pStyle w:val="Heading3"/>
        <w:ind w:left="990"/>
        <w:jc w:val="both"/>
        <w:rPr>
          <w:rFonts w:asciiTheme="minorHAnsi" w:hAnsiTheme="minorHAnsi" w:cstheme="minorHAnsi"/>
          <w:sz w:val="24"/>
          <w:szCs w:val="24"/>
        </w:rPr>
      </w:pPr>
      <w:bookmarkStart w:id="33" w:name="_Toc201269695"/>
      <w:r w:rsidRPr="00830BAC">
        <w:rPr>
          <w:rFonts w:asciiTheme="minorHAnsi" w:hAnsiTheme="minorHAnsi" w:cstheme="minorHAnsi"/>
          <w:sz w:val="24"/>
          <w:szCs w:val="24"/>
        </w:rPr>
        <w:t>Omogućite pristupačnost vide</w:t>
      </w:r>
      <w:r w:rsidR="00830BAC" w:rsidRPr="00830BAC">
        <w:rPr>
          <w:rFonts w:asciiTheme="minorHAnsi" w:hAnsiTheme="minorHAnsi" w:cstheme="minorHAnsi"/>
          <w:sz w:val="24"/>
          <w:szCs w:val="24"/>
        </w:rPr>
        <w:t>o</w:t>
      </w:r>
      <w:r w:rsidRPr="00830BAC">
        <w:rPr>
          <w:rFonts w:asciiTheme="minorHAnsi" w:hAnsiTheme="minorHAnsi" w:cstheme="minorHAnsi"/>
          <w:sz w:val="24"/>
          <w:szCs w:val="24"/>
        </w:rPr>
        <w:t>zapisa</w:t>
      </w:r>
      <w:r w:rsidR="00961625" w:rsidRPr="00830BAC">
        <w:rPr>
          <w:rFonts w:asciiTheme="minorHAnsi" w:hAnsiTheme="minorHAnsi" w:cstheme="minorHAnsi"/>
          <w:sz w:val="24"/>
          <w:szCs w:val="24"/>
        </w:rPr>
        <w:t>:</w:t>
      </w:r>
      <w:bookmarkEnd w:id="33"/>
      <w:r w:rsidR="00961625" w:rsidRPr="00830BAC">
        <w:rPr>
          <w:rFonts w:asciiTheme="minorHAnsi" w:hAnsiTheme="minorHAnsi" w:cstheme="minorHAnsi"/>
          <w:sz w:val="24"/>
          <w:szCs w:val="24"/>
        </w:rPr>
        <w:t xml:space="preserve"> </w:t>
      </w:r>
    </w:p>
    <w:p w14:paraId="7EBBB159" w14:textId="77777777" w:rsidR="0078454D" w:rsidRPr="00830BAC" w:rsidRDefault="0078454D" w:rsidP="00580D2B">
      <w:pPr>
        <w:ind w:left="900"/>
        <w:jc w:val="both"/>
        <w:rPr>
          <w:rFonts w:asciiTheme="minorHAnsi" w:hAnsiTheme="minorHAnsi" w:cstheme="minorHAnsi"/>
          <w:iCs/>
          <w:sz w:val="24"/>
          <w:szCs w:val="24"/>
        </w:rPr>
      </w:pPr>
      <w:r w:rsidRPr="00830BAC">
        <w:rPr>
          <w:rFonts w:asciiTheme="minorHAnsi" w:hAnsiTheme="minorHAnsi" w:cstheme="minorHAnsi"/>
          <w:iCs/>
          <w:sz w:val="24"/>
          <w:szCs w:val="24"/>
        </w:rPr>
        <w:t>Neophodno je da svi videozapisi projicirani na konferenciji uključuju titlove kako bi učesnici s oštećenjem sluha i govornici kojima jezik nije maternji mogli razumjeti sadržaj. Osim toga, treba dodati audio opise za učesnike s oštećenjem vida.</w:t>
      </w:r>
    </w:p>
    <w:p w14:paraId="31EADAC4" w14:textId="77777777" w:rsidR="0078454D" w:rsidRPr="00830BAC" w:rsidRDefault="0078454D" w:rsidP="00580D2B">
      <w:pPr>
        <w:ind w:left="900"/>
        <w:jc w:val="both"/>
        <w:rPr>
          <w:rFonts w:asciiTheme="minorHAnsi" w:hAnsiTheme="minorHAnsi" w:cstheme="minorHAnsi"/>
          <w:i/>
          <w:sz w:val="24"/>
          <w:szCs w:val="24"/>
        </w:rPr>
      </w:pPr>
    </w:p>
    <w:p w14:paraId="52E7AC88" w14:textId="0B1A6FDD" w:rsidR="005E791E" w:rsidRPr="00830BAC" w:rsidRDefault="0078454D" w:rsidP="00580D2B">
      <w:pPr>
        <w:pStyle w:val="Heading2"/>
        <w:jc w:val="both"/>
        <w:rPr>
          <w:rFonts w:asciiTheme="minorHAnsi" w:hAnsiTheme="minorHAnsi" w:cstheme="minorHAnsi"/>
          <w:sz w:val="24"/>
          <w:szCs w:val="24"/>
        </w:rPr>
      </w:pPr>
      <w:bookmarkStart w:id="34" w:name="_Toc201269696"/>
      <w:r w:rsidRPr="00830BAC">
        <w:rPr>
          <w:rFonts w:asciiTheme="minorHAnsi" w:hAnsiTheme="minorHAnsi" w:cstheme="minorHAnsi"/>
          <w:sz w:val="24"/>
          <w:szCs w:val="24"/>
        </w:rPr>
        <w:t>Znakovni jezik</w:t>
      </w:r>
      <w:bookmarkEnd w:id="34"/>
    </w:p>
    <w:p w14:paraId="4DC65CBA" w14:textId="03181A68" w:rsidR="0078454D" w:rsidRPr="00830BAC" w:rsidRDefault="0078454D" w:rsidP="00580D2B">
      <w:pPr>
        <w:ind w:left="63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w:t>
      </w:r>
      <w:r w:rsidR="00830BAC" w:rsidRPr="00830BAC">
        <w:rPr>
          <w:rFonts w:asciiTheme="minorHAnsi" w:hAnsiTheme="minorHAnsi" w:cstheme="minorHAnsi"/>
          <w:color w:val="000000" w:themeColor="text1"/>
          <w:sz w:val="24"/>
          <w:szCs w:val="24"/>
        </w:rPr>
        <w:t>sigurat</w:t>
      </w:r>
      <w:r w:rsidRPr="00830BAC">
        <w:rPr>
          <w:rFonts w:asciiTheme="minorHAnsi" w:hAnsiTheme="minorHAnsi" w:cstheme="minorHAnsi"/>
          <w:color w:val="000000" w:themeColor="text1"/>
          <w:sz w:val="24"/>
          <w:szCs w:val="24"/>
        </w:rPr>
        <w:t xml:space="preserve">i prevođenje na znakovni jezik, kada je to učesnicima potrebno, po mogućnosti na jeziku učesnika, a ako ne, onda na međunarodnom znakovnom jeziku: Preporučuje se da se prevodioci za znakovni jezik rezervišu što je ranije moguće jer postoji </w:t>
      </w:r>
      <w:r w:rsidR="00830BAC" w:rsidRPr="00830BAC">
        <w:rPr>
          <w:rFonts w:asciiTheme="minorHAnsi" w:hAnsiTheme="minorHAnsi" w:cstheme="minorHAnsi"/>
          <w:color w:val="000000" w:themeColor="text1"/>
          <w:sz w:val="24"/>
          <w:szCs w:val="24"/>
        </w:rPr>
        <w:t>nedostata</w:t>
      </w:r>
      <w:r w:rsidRPr="00830BAC">
        <w:rPr>
          <w:rFonts w:asciiTheme="minorHAnsi" w:hAnsiTheme="minorHAnsi" w:cstheme="minorHAnsi"/>
          <w:color w:val="000000" w:themeColor="text1"/>
          <w:sz w:val="24"/>
          <w:szCs w:val="24"/>
        </w:rPr>
        <w:t xml:space="preserve">k kvalifikovanih prevodilaca za znakovni jezik. Međunarodni znakovni jezik tehnički nije jezik, ali </w:t>
      </w:r>
      <w:r w:rsidR="00830BAC" w:rsidRPr="00830BAC">
        <w:rPr>
          <w:rFonts w:asciiTheme="minorHAnsi" w:hAnsiTheme="minorHAnsi" w:cstheme="minorHAnsi"/>
          <w:color w:val="000000" w:themeColor="text1"/>
          <w:sz w:val="24"/>
          <w:szCs w:val="24"/>
        </w:rPr>
        <w:t xml:space="preserve">gluhe </w:t>
      </w:r>
      <w:r w:rsidRPr="00830BAC">
        <w:rPr>
          <w:rFonts w:asciiTheme="minorHAnsi" w:hAnsiTheme="minorHAnsi" w:cstheme="minorHAnsi"/>
          <w:color w:val="000000" w:themeColor="text1"/>
          <w:sz w:val="24"/>
          <w:szCs w:val="24"/>
        </w:rPr>
        <w:t>osobe, koje koriste različite znakovne jezike, prilagođavaju svoj znakovni jezik kako bi međusobno komunicirale i razumjele se koristeći međunarodne znakove. To se naziva "međunarodni znakovni jezik". Kad god je to moguće, rezervišite specifični znakovni jezik koji učesnik zatraži. Svaka zemlja ima svoj znakovni jezik i različite dijalekte, baš kao i govorn</w:t>
      </w:r>
      <w:r w:rsidR="00830BAC" w:rsidRPr="00830BAC">
        <w:rPr>
          <w:rFonts w:asciiTheme="minorHAnsi" w:hAnsiTheme="minorHAnsi" w:cstheme="minorHAnsi"/>
          <w:color w:val="000000" w:themeColor="text1"/>
          <w:sz w:val="24"/>
          <w:szCs w:val="24"/>
        </w:rPr>
        <w:t>e</w:t>
      </w:r>
      <w:r w:rsidRPr="00830BAC">
        <w:rPr>
          <w:rFonts w:asciiTheme="minorHAnsi" w:hAnsiTheme="minorHAnsi" w:cstheme="minorHAnsi"/>
          <w:color w:val="000000" w:themeColor="text1"/>
          <w:sz w:val="24"/>
          <w:szCs w:val="24"/>
        </w:rPr>
        <w:t xml:space="preserve"> jezi</w:t>
      </w:r>
      <w:r w:rsidR="00830BAC" w:rsidRPr="00830BAC">
        <w:rPr>
          <w:rFonts w:asciiTheme="minorHAnsi" w:hAnsiTheme="minorHAnsi" w:cstheme="minorHAnsi"/>
          <w:color w:val="000000" w:themeColor="text1"/>
          <w:sz w:val="24"/>
          <w:szCs w:val="24"/>
        </w:rPr>
        <w:t>ke</w:t>
      </w:r>
      <w:r w:rsidRPr="00830BAC">
        <w:rPr>
          <w:rFonts w:asciiTheme="minorHAnsi" w:hAnsiTheme="minorHAnsi" w:cstheme="minorHAnsi"/>
          <w:color w:val="000000" w:themeColor="text1"/>
          <w:sz w:val="24"/>
          <w:szCs w:val="24"/>
        </w:rPr>
        <w:t>. Uvijek je potrebno da postoje dva prevodioca za znakovni jezik po znakovnom jeziku kako bi svaki prevodilac mogao da pravi naizmjenične pauze. Trebalo bi da postoji odgovarajući broj prevodilaca kako bi se osiguralo dobro funkcionisanje postupka. U slučaju da dostupni resursi ne dozvoljavaju više znakovnih jezika, prednost će imati onaj koji je većina zainteresovanih učesnika zatražila kroz proces registracije.</w:t>
      </w:r>
    </w:p>
    <w:p w14:paraId="2FD272B4" w14:textId="77777777" w:rsidR="0078454D" w:rsidRPr="00830BAC" w:rsidRDefault="0078454D" w:rsidP="00580D2B">
      <w:pPr>
        <w:ind w:left="630"/>
        <w:jc w:val="both"/>
        <w:rPr>
          <w:rFonts w:asciiTheme="minorHAnsi" w:hAnsiTheme="minorHAnsi" w:cstheme="minorHAnsi"/>
          <w:color w:val="000000" w:themeColor="text1"/>
          <w:sz w:val="24"/>
          <w:szCs w:val="24"/>
        </w:rPr>
      </w:pPr>
    </w:p>
    <w:p w14:paraId="5B766450" w14:textId="672C7F48" w:rsidR="00FE4CB3" w:rsidRPr="00830BAC" w:rsidRDefault="0078454D" w:rsidP="00580D2B">
      <w:pPr>
        <w:pStyle w:val="Heading2"/>
        <w:jc w:val="both"/>
        <w:rPr>
          <w:rFonts w:asciiTheme="minorHAnsi" w:hAnsiTheme="minorHAnsi" w:cstheme="minorHAnsi"/>
          <w:sz w:val="24"/>
          <w:szCs w:val="24"/>
        </w:rPr>
      </w:pPr>
      <w:bookmarkStart w:id="35" w:name="_Toc201269697"/>
      <w:r w:rsidRPr="00830BAC">
        <w:rPr>
          <w:rFonts w:asciiTheme="minorHAnsi" w:hAnsiTheme="minorHAnsi" w:cstheme="minorHAnsi"/>
          <w:sz w:val="24"/>
          <w:szCs w:val="24"/>
        </w:rPr>
        <w:t>Pomagala za slu</w:t>
      </w:r>
      <w:bookmarkEnd w:id="35"/>
      <w:r w:rsidR="00631F7C" w:rsidRPr="00830BAC">
        <w:rPr>
          <w:rFonts w:asciiTheme="minorHAnsi" w:hAnsiTheme="minorHAnsi" w:cstheme="minorHAnsi"/>
          <w:sz w:val="24"/>
          <w:szCs w:val="24"/>
        </w:rPr>
        <w:t>šanje</w:t>
      </w:r>
    </w:p>
    <w:p w14:paraId="00A9636F" w14:textId="2F7B4EA4" w:rsidR="0078454D" w:rsidRPr="00830BAC" w:rsidRDefault="0078454D" w:rsidP="00580D2B">
      <w:pPr>
        <w:ind w:left="540"/>
        <w:jc w:val="both"/>
        <w:rPr>
          <w:rFonts w:asciiTheme="minorHAnsi" w:hAnsiTheme="minorHAnsi" w:cstheme="minorHAnsi"/>
          <w:sz w:val="24"/>
          <w:szCs w:val="24"/>
        </w:rPr>
      </w:pPr>
      <w:r w:rsidRPr="00830BAC">
        <w:rPr>
          <w:rFonts w:asciiTheme="minorHAnsi" w:hAnsiTheme="minorHAnsi" w:cstheme="minorHAnsi"/>
          <w:sz w:val="24"/>
          <w:szCs w:val="24"/>
        </w:rPr>
        <w:t xml:space="preserve">Osigurajte dostupnost uređaja za slušanje: Omogućite </w:t>
      </w:r>
      <w:r w:rsidR="00830BAC" w:rsidRPr="00830BAC">
        <w:rPr>
          <w:rFonts w:asciiTheme="minorHAnsi" w:hAnsiTheme="minorHAnsi" w:cstheme="minorHAnsi"/>
          <w:sz w:val="24"/>
          <w:szCs w:val="24"/>
        </w:rPr>
        <w:t>uređajim</w:t>
      </w:r>
      <w:r w:rsidRPr="00830BAC">
        <w:rPr>
          <w:rFonts w:asciiTheme="minorHAnsi" w:hAnsiTheme="minorHAnsi" w:cstheme="minorHAnsi"/>
          <w:sz w:val="24"/>
          <w:szCs w:val="24"/>
        </w:rPr>
        <w:t xml:space="preserve">a za slušanje da se priključe na </w:t>
      </w:r>
      <w:r w:rsidR="004D3464" w:rsidRPr="00830BAC">
        <w:rPr>
          <w:rFonts w:asciiTheme="minorHAnsi" w:hAnsiTheme="minorHAnsi" w:cstheme="minorHAnsi"/>
          <w:sz w:val="24"/>
          <w:szCs w:val="24"/>
        </w:rPr>
        <w:t>petlje oko</w:t>
      </w:r>
      <w:r w:rsidRPr="00830BAC">
        <w:rPr>
          <w:rFonts w:asciiTheme="minorHAnsi" w:hAnsiTheme="minorHAnsi" w:cstheme="minorHAnsi"/>
          <w:sz w:val="24"/>
          <w:szCs w:val="24"/>
        </w:rPr>
        <w:t xml:space="preserve"> vrat</w:t>
      </w:r>
      <w:r w:rsidR="004D3464" w:rsidRPr="00830BAC">
        <w:rPr>
          <w:rFonts w:asciiTheme="minorHAnsi" w:hAnsiTheme="minorHAnsi" w:cstheme="minorHAnsi"/>
          <w:sz w:val="24"/>
          <w:szCs w:val="24"/>
        </w:rPr>
        <w:t>a</w:t>
      </w:r>
      <w:r w:rsidRPr="00830BAC">
        <w:rPr>
          <w:rFonts w:asciiTheme="minorHAnsi" w:hAnsiTheme="minorHAnsi" w:cstheme="minorHAnsi"/>
          <w:sz w:val="24"/>
          <w:szCs w:val="24"/>
        </w:rPr>
        <w:t>, kao i slušalice preko ušiju, kako bi osobe s oštećenim sluhom mogle pratiti rasprave u salama za sastanke. Ako je moguće, uključite popis kanala dostupnih na bežičnim prijemnicima.</w:t>
      </w:r>
    </w:p>
    <w:p w14:paraId="6927C0AA" w14:textId="77777777" w:rsidR="0078454D" w:rsidRPr="00830BAC" w:rsidRDefault="0078454D" w:rsidP="00580D2B">
      <w:pPr>
        <w:ind w:left="540"/>
        <w:jc w:val="both"/>
        <w:rPr>
          <w:rFonts w:asciiTheme="minorHAnsi" w:hAnsiTheme="minorHAnsi" w:cstheme="minorHAnsi"/>
          <w:i/>
          <w:sz w:val="24"/>
          <w:szCs w:val="24"/>
        </w:rPr>
      </w:pPr>
    </w:p>
    <w:p w14:paraId="79C6EECC" w14:textId="717DF2E5" w:rsidR="0044331C" w:rsidRPr="00830BAC" w:rsidRDefault="004539D9" w:rsidP="00580D2B">
      <w:pPr>
        <w:pStyle w:val="Heading2"/>
        <w:jc w:val="both"/>
        <w:rPr>
          <w:rFonts w:asciiTheme="minorHAnsi" w:hAnsiTheme="minorHAnsi" w:cstheme="minorHAnsi"/>
          <w:sz w:val="24"/>
          <w:szCs w:val="24"/>
        </w:rPr>
      </w:pPr>
      <w:bookmarkStart w:id="36" w:name="_Toc201269698"/>
      <w:r w:rsidRPr="00830BAC">
        <w:rPr>
          <w:rFonts w:asciiTheme="minorHAnsi" w:hAnsiTheme="minorHAnsi" w:cstheme="minorHAnsi"/>
          <w:sz w:val="24"/>
          <w:szCs w:val="24"/>
        </w:rPr>
        <w:t>Sjedenje na mjestu održavanja skupa i</w:t>
      </w:r>
      <w:r w:rsidR="0078454D" w:rsidRPr="00830BAC">
        <w:rPr>
          <w:rFonts w:asciiTheme="minorHAnsi" w:hAnsiTheme="minorHAnsi" w:cstheme="minorHAnsi"/>
          <w:sz w:val="24"/>
          <w:szCs w:val="24"/>
        </w:rPr>
        <w:t xml:space="preserve">  prezentacijskim dvoranama</w:t>
      </w:r>
      <w:bookmarkEnd w:id="36"/>
    </w:p>
    <w:p w14:paraId="5FC40BD5" w14:textId="70334CD7" w:rsidR="00920D47" w:rsidRPr="00830BAC" w:rsidRDefault="001C0E39" w:rsidP="00580D2B">
      <w:pPr>
        <w:pStyle w:val="Heading3"/>
        <w:ind w:left="990"/>
        <w:jc w:val="both"/>
        <w:rPr>
          <w:rFonts w:asciiTheme="minorHAnsi" w:hAnsiTheme="minorHAnsi" w:cstheme="minorHAnsi"/>
          <w:sz w:val="24"/>
          <w:szCs w:val="24"/>
        </w:rPr>
      </w:pPr>
      <w:bookmarkStart w:id="37" w:name="_Toc201269699"/>
      <w:r w:rsidRPr="00830BAC">
        <w:rPr>
          <w:rFonts w:asciiTheme="minorHAnsi" w:hAnsiTheme="minorHAnsi" w:cstheme="minorHAnsi"/>
          <w:sz w:val="24"/>
          <w:szCs w:val="24"/>
        </w:rPr>
        <w:t>Osvjetljenje</w:t>
      </w:r>
      <w:bookmarkEnd w:id="37"/>
    </w:p>
    <w:p w14:paraId="3C92FE35" w14:textId="3AB38323" w:rsidR="001C0E39" w:rsidRPr="00830BAC" w:rsidRDefault="001C0E39" w:rsidP="00580D2B">
      <w:pPr>
        <w:keepNext/>
        <w:ind w:left="630"/>
        <w:jc w:val="both"/>
        <w:rPr>
          <w:rFonts w:asciiTheme="minorHAnsi" w:hAnsiTheme="minorHAnsi" w:cstheme="minorHAnsi"/>
          <w:sz w:val="24"/>
          <w:szCs w:val="24"/>
        </w:rPr>
      </w:pPr>
      <w:r w:rsidRPr="00830BAC">
        <w:rPr>
          <w:rFonts w:asciiTheme="minorHAnsi" w:hAnsiTheme="minorHAnsi" w:cstheme="minorHAnsi"/>
          <w:sz w:val="24"/>
          <w:szCs w:val="24"/>
        </w:rPr>
        <w:t>Smanjite jako osvjetljenje, posebno u prostorima za događaje, predava</w:t>
      </w:r>
      <w:r w:rsidR="00830BAC" w:rsidRPr="00830BAC">
        <w:rPr>
          <w:rFonts w:asciiTheme="minorHAnsi" w:hAnsiTheme="minorHAnsi" w:cstheme="minorHAnsi"/>
          <w:sz w:val="24"/>
          <w:szCs w:val="24"/>
        </w:rPr>
        <w:t>nj</w:t>
      </w:r>
      <w:r w:rsidRPr="00830BAC">
        <w:rPr>
          <w:rFonts w:asciiTheme="minorHAnsi" w:hAnsiTheme="minorHAnsi" w:cstheme="minorHAnsi"/>
          <w:sz w:val="24"/>
          <w:szCs w:val="24"/>
        </w:rPr>
        <w:t>a itd. Posebno pokušajte pronaći alternative fluorescentnom osvjetljenju jer treperenje može biti problematično za neke osobe s kognitivnim invaliditetom. Mekše, toplije osvjetljenje uglavnom bolje funkcionira.</w:t>
      </w:r>
    </w:p>
    <w:p w14:paraId="6E5EF353" w14:textId="7D54E2F0" w:rsidR="001C0E39" w:rsidRPr="00830BAC" w:rsidRDefault="001C0E39" w:rsidP="00580D2B">
      <w:pPr>
        <w:pStyle w:val="ListParagraph"/>
        <w:numPr>
          <w:ilvl w:val="0"/>
          <w:numId w:val="25"/>
        </w:numPr>
        <w:jc w:val="both"/>
        <w:rPr>
          <w:rFonts w:asciiTheme="minorHAnsi" w:hAnsiTheme="minorHAnsi" w:cstheme="minorHAnsi"/>
          <w:sz w:val="24"/>
          <w:szCs w:val="24"/>
        </w:rPr>
      </w:pPr>
      <w:r w:rsidRPr="00830BAC">
        <w:rPr>
          <w:rFonts w:asciiTheme="minorHAnsi" w:hAnsiTheme="minorHAnsi" w:cstheme="minorHAnsi"/>
          <w:sz w:val="24"/>
          <w:szCs w:val="24"/>
        </w:rPr>
        <w:t>Pokušajte održavati osvjetljenje što je moguće ujednačenijim u cijelom prostoru i izbjegavajte nagle promjene intenziteta osvjetljenja, boje ili okruženja.</w:t>
      </w:r>
    </w:p>
    <w:p w14:paraId="0C900029" w14:textId="77777777" w:rsidR="001C0E39" w:rsidRPr="00830BAC" w:rsidRDefault="001C0E39" w:rsidP="00580D2B">
      <w:pPr>
        <w:pStyle w:val="ListParagraph"/>
        <w:ind w:left="1080"/>
        <w:jc w:val="both"/>
        <w:rPr>
          <w:rFonts w:asciiTheme="minorHAnsi" w:hAnsiTheme="minorHAnsi" w:cstheme="minorHAnsi"/>
          <w:sz w:val="24"/>
          <w:szCs w:val="24"/>
        </w:rPr>
      </w:pPr>
    </w:p>
    <w:p w14:paraId="10729EB2" w14:textId="75A4AFAD" w:rsidR="00961625" w:rsidRPr="00830BAC" w:rsidRDefault="00FE75CA" w:rsidP="00580D2B">
      <w:pPr>
        <w:pStyle w:val="Heading2"/>
        <w:jc w:val="both"/>
        <w:rPr>
          <w:rFonts w:asciiTheme="minorHAnsi" w:hAnsiTheme="minorHAnsi" w:cstheme="minorHAnsi"/>
          <w:sz w:val="24"/>
          <w:szCs w:val="24"/>
        </w:rPr>
      </w:pPr>
      <w:bookmarkStart w:id="38" w:name="_Toc201269700"/>
      <w:r w:rsidRPr="00830BAC">
        <w:rPr>
          <w:rFonts w:asciiTheme="minorHAnsi" w:hAnsiTheme="minorHAnsi" w:cstheme="minorHAnsi"/>
          <w:sz w:val="24"/>
          <w:szCs w:val="24"/>
        </w:rPr>
        <w:t>Obuka i informi</w:t>
      </w:r>
      <w:r w:rsidR="00830BAC" w:rsidRPr="00830BAC">
        <w:rPr>
          <w:rFonts w:asciiTheme="minorHAnsi" w:hAnsiTheme="minorHAnsi" w:cstheme="minorHAnsi"/>
          <w:sz w:val="24"/>
          <w:szCs w:val="24"/>
        </w:rPr>
        <w:t>sanost</w:t>
      </w:r>
      <w:r w:rsidRPr="00830BAC">
        <w:rPr>
          <w:rFonts w:asciiTheme="minorHAnsi" w:hAnsiTheme="minorHAnsi" w:cstheme="minorHAnsi"/>
          <w:sz w:val="24"/>
          <w:szCs w:val="24"/>
        </w:rPr>
        <w:t xml:space="preserve"> osoblja</w:t>
      </w:r>
      <w:bookmarkEnd w:id="38"/>
      <w:r w:rsidRPr="00830BAC">
        <w:rPr>
          <w:rFonts w:asciiTheme="minorHAnsi" w:hAnsiTheme="minorHAnsi" w:cstheme="minorHAnsi"/>
          <w:sz w:val="24"/>
          <w:szCs w:val="24"/>
        </w:rPr>
        <w:t xml:space="preserve"> </w:t>
      </w:r>
    </w:p>
    <w:p w14:paraId="183ED25B" w14:textId="5D02338E" w:rsidR="00FE4CB3" w:rsidRPr="00830BAC" w:rsidRDefault="0078454D" w:rsidP="00580D2B">
      <w:pPr>
        <w:pStyle w:val="Heading3"/>
        <w:ind w:left="990"/>
        <w:jc w:val="both"/>
        <w:rPr>
          <w:rFonts w:asciiTheme="minorHAnsi" w:hAnsiTheme="minorHAnsi" w:cstheme="minorHAnsi"/>
          <w:sz w:val="24"/>
          <w:szCs w:val="24"/>
        </w:rPr>
      </w:pPr>
      <w:bookmarkStart w:id="39" w:name="_Toc201269701"/>
      <w:r w:rsidRPr="00830BAC">
        <w:rPr>
          <w:rFonts w:asciiTheme="minorHAnsi" w:hAnsiTheme="minorHAnsi" w:cstheme="minorHAnsi"/>
          <w:sz w:val="24"/>
          <w:szCs w:val="24"/>
        </w:rPr>
        <w:t>Obuka osoblja i volontera</w:t>
      </w:r>
      <w:bookmarkEnd w:id="39"/>
    </w:p>
    <w:p w14:paraId="7C1E79DD" w14:textId="3E146961" w:rsidR="00FE75CA" w:rsidRPr="00830BAC" w:rsidRDefault="00FE75CA" w:rsidP="00580D2B">
      <w:pPr>
        <w:pStyle w:val="ListParagraph"/>
        <w:numPr>
          <w:ilvl w:val="0"/>
          <w:numId w:val="25"/>
        </w:numPr>
        <w:jc w:val="both"/>
        <w:rPr>
          <w:rFonts w:asciiTheme="minorHAnsi" w:hAnsiTheme="minorHAnsi" w:cstheme="minorHAnsi"/>
          <w:sz w:val="24"/>
          <w:szCs w:val="24"/>
        </w:rPr>
      </w:pPr>
      <w:r w:rsidRPr="00830BAC">
        <w:rPr>
          <w:rFonts w:asciiTheme="minorHAnsi" w:hAnsiTheme="minorHAnsi" w:cstheme="minorHAnsi"/>
          <w:sz w:val="24"/>
          <w:szCs w:val="24"/>
        </w:rPr>
        <w:t>Obuka osoblja: „Šalter za pristupačnost“ mora biti u funkciji i na njemu mora biti osoblje koje podržava organizaciju konferencije (npr. registracija, itd.).</w:t>
      </w:r>
    </w:p>
    <w:p w14:paraId="38361117" w14:textId="5CE49571" w:rsidR="00FE75CA" w:rsidRPr="00830BAC" w:rsidRDefault="00FE75CA" w:rsidP="00580D2B">
      <w:pPr>
        <w:pStyle w:val="ListParagraph"/>
        <w:numPr>
          <w:ilvl w:val="0"/>
          <w:numId w:val="25"/>
        </w:numPr>
        <w:jc w:val="both"/>
        <w:rPr>
          <w:rFonts w:asciiTheme="minorHAnsi" w:hAnsiTheme="minorHAnsi" w:cstheme="minorHAnsi"/>
          <w:sz w:val="24"/>
          <w:szCs w:val="24"/>
        </w:rPr>
      </w:pPr>
      <w:r w:rsidRPr="00830BAC">
        <w:rPr>
          <w:rFonts w:asciiTheme="minorHAnsi" w:hAnsiTheme="minorHAnsi" w:cstheme="minorHAnsi"/>
          <w:sz w:val="24"/>
          <w:szCs w:val="24"/>
        </w:rPr>
        <w:t>Osoblje mora biti obučeno za rješavanje izazovnih situacija za sve osobe s invaliditetom, uključujući i osobe s kognitivnim invaliditetom.</w:t>
      </w:r>
    </w:p>
    <w:p w14:paraId="0D3A784C" w14:textId="498D9B36" w:rsidR="00FE75CA" w:rsidRPr="00830BAC" w:rsidRDefault="00FE75CA" w:rsidP="00580D2B">
      <w:pPr>
        <w:pStyle w:val="ListParagraph"/>
        <w:numPr>
          <w:ilvl w:val="0"/>
          <w:numId w:val="25"/>
        </w:numPr>
        <w:jc w:val="both"/>
        <w:rPr>
          <w:rFonts w:asciiTheme="minorHAnsi" w:hAnsiTheme="minorHAnsi" w:cstheme="minorHAnsi"/>
          <w:sz w:val="24"/>
          <w:szCs w:val="24"/>
        </w:rPr>
      </w:pPr>
      <w:r w:rsidRPr="00830BAC">
        <w:rPr>
          <w:rFonts w:asciiTheme="minorHAnsi" w:hAnsiTheme="minorHAnsi" w:cstheme="minorHAnsi"/>
          <w:sz w:val="24"/>
          <w:szCs w:val="24"/>
        </w:rPr>
        <w:t xml:space="preserve">Osoblje ili volonteri trebaju biti dostupni da upute </w:t>
      </w:r>
      <w:r w:rsidR="00830BAC" w:rsidRPr="00830BAC">
        <w:rPr>
          <w:rFonts w:asciiTheme="minorHAnsi" w:hAnsiTheme="minorHAnsi" w:cstheme="minorHAnsi"/>
          <w:sz w:val="24"/>
          <w:szCs w:val="24"/>
        </w:rPr>
        <w:t>učesnike</w:t>
      </w:r>
      <w:r w:rsidRPr="00830BAC">
        <w:rPr>
          <w:rFonts w:asciiTheme="minorHAnsi" w:hAnsiTheme="minorHAnsi" w:cstheme="minorHAnsi"/>
          <w:sz w:val="24"/>
          <w:szCs w:val="24"/>
        </w:rPr>
        <w:t xml:space="preserve"> do relevantnih dijelova mjesta održavanja.</w:t>
      </w:r>
    </w:p>
    <w:p w14:paraId="1725C664" w14:textId="588855CF" w:rsidR="00FE75CA" w:rsidRPr="00830BAC" w:rsidRDefault="00FE75CA" w:rsidP="00580D2B">
      <w:pPr>
        <w:pStyle w:val="ListParagraph"/>
        <w:numPr>
          <w:ilvl w:val="0"/>
          <w:numId w:val="25"/>
        </w:numPr>
        <w:jc w:val="both"/>
        <w:rPr>
          <w:rFonts w:asciiTheme="minorHAnsi" w:hAnsiTheme="minorHAnsi" w:cstheme="minorHAnsi"/>
          <w:sz w:val="24"/>
          <w:szCs w:val="24"/>
        </w:rPr>
      </w:pPr>
      <w:r w:rsidRPr="00830BAC">
        <w:rPr>
          <w:rFonts w:asciiTheme="minorHAnsi" w:hAnsiTheme="minorHAnsi" w:cstheme="minorHAnsi"/>
          <w:sz w:val="24"/>
          <w:szCs w:val="24"/>
        </w:rPr>
        <w:t>Organizatori bi takođe trebali provjeriti da li je pomoćno osoblje, uključujući osoblje za recepciju, ugostiteljstvo, tehničko i sigurnosno osoblje, upoznato ili svjesno dobre prakse, posebno kada se koristi mjesto održavanja druge organizacije, kao što su hoteli i mjesta za konferencije.</w:t>
      </w:r>
    </w:p>
    <w:p w14:paraId="1F38A872" w14:textId="22065858" w:rsidR="00FE75CA" w:rsidRPr="00830BAC" w:rsidRDefault="00FE75CA" w:rsidP="00580D2B">
      <w:pPr>
        <w:pStyle w:val="ListParagraph"/>
        <w:numPr>
          <w:ilvl w:val="0"/>
          <w:numId w:val="25"/>
        </w:numPr>
        <w:jc w:val="both"/>
        <w:rPr>
          <w:rFonts w:asciiTheme="minorHAnsi" w:hAnsiTheme="minorHAnsi" w:cstheme="minorHAnsi"/>
          <w:sz w:val="24"/>
          <w:szCs w:val="24"/>
        </w:rPr>
      </w:pPr>
      <w:r w:rsidRPr="00830BAC">
        <w:rPr>
          <w:rFonts w:asciiTheme="minorHAnsi" w:hAnsiTheme="minorHAnsi" w:cstheme="minorHAnsi"/>
          <w:sz w:val="24"/>
          <w:szCs w:val="24"/>
        </w:rPr>
        <w:t xml:space="preserve">Osoblje treba biti jasno prepoznatljivo i ne smije se oslanjati samo na svoju konferencijsku značku. Lako prepoznatljive </w:t>
      </w:r>
      <w:r w:rsidR="004D3464" w:rsidRPr="00830BAC">
        <w:rPr>
          <w:rFonts w:asciiTheme="minorHAnsi" w:hAnsiTheme="minorHAnsi" w:cstheme="minorHAnsi"/>
          <w:sz w:val="24"/>
          <w:szCs w:val="24"/>
        </w:rPr>
        <w:t>petlje oko</w:t>
      </w:r>
      <w:r w:rsidRPr="00830BAC">
        <w:rPr>
          <w:rFonts w:asciiTheme="minorHAnsi" w:hAnsiTheme="minorHAnsi" w:cstheme="minorHAnsi"/>
          <w:sz w:val="24"/>
          <w:szCs w:val="24"/>
        </w:rPr>
        <w:t xml:space="preserve"> vrat</w:t>
      </w:r>
      <w:r w:rsidR="004D3464" w:rsidRPr="00830BAC">
        <w:rPr>
          <w:rFonts w:asciiTheme="minorHAnsi" w:hAnsiTheme="minorHAnsi" w:cstheme="minorHAnsi"/>
          <w:sz w:val="24"/>
          <w:szCs w:val="24"/>
        </w:rPr>
        <w:t>a</w:t>
      </w:r>
      <w:r w:rsidRPr="00830BAC">
        <w:rPr>
          <w:rFonts w:asciiTheme="minorHAnsi" w:hAnsiTheme="minorHAnsi" w:cstheme="minorHAnsi"/>
          <w:sz w:val="24"/>
          <w:szCs w:val="24"/>
        </w:rPr>
        <w:t xml:space="preserve"> ili mjesta preuzimanja FM sistema moraju biti lako dostupna učesnicima.</w:t>
      </w:r>
    </w:p>
    <w:p w14:paraId="5BA2E724" w14:textId="3E6CCE53" w:rsidR="00FE75CA" w:rsidRPr="00830BAC" w:rsidRDefault="00FE75CA" w:rsidP="00580D2B">
      <w:pPr>
        <w:pStyle w:val="ListParagraph"/>
        <w:numPr>
          <w:ilvl w:val="0"/>
          <w:numId w:val="25"/>
        </w:numPr>
        <w:jc w:val="both"/>
        <w:rPr>
          <w:rFonts w:asciiTheme="minorHAnsi" w:hAnsiTheme="minorHAnsi" w:cstheme="minorHAnsi"/>
          <w:sz w:val="24"/>
          <w:szCs w:val="24"/>
        </w:rPr>
      </w:pPr>
      <w:r w:rsidRPr="00830BAC">
        <w:rPr>
          <w:rFonts w:asciiTheme="minorHAnsi" w:hAnsiTheme="minorHAnsi" w:cstheme="minorHAnsi"/>
          <w:sz w:val="24"/>
          <w:szCs w:val="24"/>
        </w:rPr>
        <w:t>Za sav štampani materijal, uključujući natpise, osigurajte korištenje fontova prilagođenih disleksiji i provjerite vizualni kontrast boje teksta u odnosu na boju papira.</w:t>
      </w:r>
    </w:p>
    <w:p w14:paraId="48C95EEB" w14:textId="6B58323F" w:rsidR="00FE4CB3" w:rsidRPr="00830BAC" w:rsidRDefault="00FE1DA2" w:rsidP="00580D2B">
      <w:pPr>
        <w:pStyle w:val="Heading2"/>
        <w:jc w:val="both"/>
        <w:rPr>
          <w:rFonts w:asciiTheme="minorHAnsi" w:hAnsiTheme="minorHAnsi" w:cstheme="minorHAnsi"/>
          <w:sz w:val="24"/>
          <w:szCs w:val="24"/>
        </w:rPr>
      </w:pPr>
      <w:bookmarkStart w:id="40" w:name="_Toc201269702"/>
      <w:r w:rsidRPr="00830BAC">
        <w:rPr>
          <w:rFonts w:asciiTheme="minorHAnsi" w:hAnsiTheme="minorHAnsi" w:cstheme="minorHAnsi"/>
          <w:sz w:val="24"/>
          <w:szCs w:val="24"/>
        </w:rPr>
        <w:t>Proces registracije</w:t>
      </w:r>
      <w:bookmarkEnd w:id="40"/>
    </w:p>
    <w:p w14:paraId="704B39C1" w14:textId="11F903ED" w:rsidR="00370979" w:rsidRPr="00830BAC" w:rsidRDefault="0078454D" w:rsidP="00580D2B">
      <w:pPr>
        <w:pStyle w:val="Heading3"/>
        <w:ind w:left="990"/>
        <w:jc w:val="both"/>
        <w:rPr>
          <w:rFonts w:asciiTheme="minorHAnsi" w:hAnsiTheme="minorHAnsi" w:cstheme="minorHAnsi"/>
          <w:sz w:val="24"/>
          <w:szCs w:val="24"/>
        </w:rPr>
      </w:pPr>
      <w:bookmarkStart w:id="41" w:name="_Toc201269703"/>
      <w:r w:rsidRPr="00830BAC">
        <w:rPr>
          <w:rFonts w:asciiTheme="minorHAnsi" w:hAnsiTheme="minorHAnsi" w:cstheme="minorHAnsi"/>
          <w:sz w:val="24"/>
          <w:szCs w:val="24"/>
        </w:rPr>
        <w:t>Omogućite</w:t>
      </w:r>
      <w:r w:rsidR="00FE1DA2" w:rsidRPr="00830BAC">
        <w:rPr>
          <w:rFonts w:asciiTheme="minorHAnsi" w:hAnsiTheme="minorHAnsi" w:cstheme="minorHAnsi"/>
          <w:sz w:val="24"/>
          <w:szCs w:val="24"/>
        </w:rPr>
        <w:t xml:space="preserve"> proces registracije pristupačnim</w:t>
      </w:r>
      <w:r w:rsidR="00961625" w:rsidRPr="00830BAC">
        <w:rPr>
          <w:rFonts w:asciiTheme="minorHAnsi" w:hAnsiTheme="minorHAnsi" w:cstheme="minorHAnsi"/>
          <w:sz w:val="24"/>
          <w:szCs w:val="24"/>
        </w:rPr>
        <w:t>:</w:t>
      </w:r>
      <w:bookmarkEnd w:id="41"/>
      <w:r w:rsidR="00961625" w:rsidRPr="00830BAC">
        <w:rPr>
          <w:rFonts w:asciiTheme="minorHAnsi" w:hAnsiTheme="minorHAnsi" w:cstheme="minorHAnsi"/>
          <w:sz w:val="24"/>
          <w:szCs w:val="24"/>
        </w:rPr>
        <w:t xml:space="preserve"> </w:t>
      </w:r>
    </w:p>
    <w:p w14:paraId="056CDD7A" w14:textId="74402C33" w:rsidR="00FE1DA2" w:rsidRPr="00830BAC" w:rsidRDefault="00FE1DA2" w:rsidP="00580D2B">
      <w:pPr>
        <w:pStyle w:val="ListParagraph"/>
        <w:numPr>
          <w:ilvl w:val="0"/>
          <w:numId w:val="36"/>
        </w:numPr>
        <w:ind w:left="990"/>
        <w:jc w:val="both"/>
        <w:rPr>
          <w:rFonts w:asciiTheme="minorHAnsi" w:hAnsiTheme="minorHAnsi" w:cstheme="minorHAnsi"/>
          <w:sz w:val="24"/>
          <w:szCs w:val="24"/>
        </w:rPr>
      </w:pPr>
      <w:r w:rsidRPr="00830BAC">
        <w:rPr>
          <w:rFonts w:asciiTheme="minorHAnsi" w:hAnsiTheme="minorHAnsi" w:cstheme="minorHAnsi"/>
          <w:sz w:val="24"/>
          <w:szCs w:val="24"/>
        </w:rPr>
        <w:t>Svi prostori za prijem i procedure na sastancima i događajima trebaju biti pristupačni osobama s invaliditetom.</w:t>
      </w:r>
    </w:p>
    <w:p w14:paraId="3C793F7A" w14:textId="436E29A3" w:rsidR="00FE1DA2" w:rsidRPr="00830BAC" w:rsidRDefault="00FE1DA2" w:rsidP="00580D2B">
      <w:pPr>
        <w:pStyle w:val="ListParagraph"/>
        <w:numPr>
          <w:ilvl w:val="0"/>
          <w:numId w:val="36"/>
        </w:numPr>
        <w:ind w:left="990"/>
        <w:jc w:val="both"/>
        <w:rPr>
          <w:rFonts w:asciiTheme="minorHAnsi" w:hAnsiTheme="minorHAnsi" w:cstheme="minorHAnsi"/>
          <w:sz w:val="24"/>
          <w:szCs w:val="24"/>
        </w:rPr>
      </w:pPr>
      <w:r w:rsidRPr="00830BAC">
        <w:rPr>
          <w:rFonts w:asciiTheme="minorHAnsi" w:hAnsiTheme="minorHAnsi" w:cstheme="minorHAnsi"/>
          <w:sz w:val="24"/>
          <w:szCs w:val="24"/>
        </w:rPr>
        <w:t>U obrazac za registraciju dodajte red s pitanjem o zahtjevu za pristupačnost.</w:t>
      </w:r>
    </w:p>
    <w:p w14:paraId="128500F7" w14:textId="7DBC4DA5" w:rsidR="00FE1DA2" w:rsidRPr="00830BAC" w:rsidRDefault="00FE1DA2" w:rsidP="00580D2B">
      <w:pPr>
        <w:pStyle w:val="ListParagraph"/>
        <w:numPr>
          <w:ilvl w:val="0"/>
          <w:numId w:val="36"/>
        </w:numPr>
        <w:ind w:left="990"/>
        <w:jc w:val="both"/>
        <w:rPr>
          <w:rFonts w:asciiTheme="minorHAnsi" w:hAnsiTheme="minorHAnsi" w:cstheme="minorHAnsi"/>
          <w:sz w:val="24"/>
          <w:szCs w:val="24"/>
        </w:rPr>
      </w:pPr>
      <w:r w:rsidRPr="00830BAC">
        <w:rPr>
          <w:rFonts w:asciiTheme="minorHAnsi" w:hAnsiTheme="minorHAnsi" w:cstheme="minorHAnsi"/>
          <w:sz w:val="24"/>
          <w:szCs w:val="24"/>
        </w:rPr>
        <w:t>Dodijelite poseban kod kako biste lakše identificirali osobe s invaliditetom i omogućili im pristup posebnim prostorijama, kao i pristupačnim toaletima gdje nema reda. Ova posebna oznaka na identifikacijskom dokumentu omogućila bi osoblju i drugima da znaju koje osobe treba pitati i provjeriti trebaju li im bilo kakvu vrstu pomoći.</w:t>
      </w:r>
    </w:p>
    <w:p w14:paraId="1382CED0" w14:textId="3BFBA848" w:rsidR="00FE1DA2" w:rsidRPr="00830BAC" w:rsidRDefault="00FE1DA2" w:rsidP="00580D2B">
      <w:pPr>
        <w:pStyle w:val="ListParagraph"/>
        <w:numPr>
          <w:ilvl w:val="0"/>
          <w:numId w:val="36"/>
        </w:numPr>
        <w:ind w:left="990"/>
        <w:jc w:val="both"/>
        <w:rPr>
          <w:rFonts w:asciiTheme="minorHAnsi" w:hAnsiTheme="minorHAnsi" w:cstheme="minorHAnsi"/>
          <w:sz w:val="24"/>
          <w:szCs w:val="24"/>
        </w:rPr>
      </w:pPr>
      <w:r w:rsidRPr="00830BAC">
        <w:rPr>
          <w:rFonts w:asciiTheme="minorHAnsi" w:hAnsiTheme="minorHAnsi" w:cstheme="minorHAnsi"/>
          <w:sz w:val="24"/>
          <w:szCs w:val="24"/>
        </w:rPr>
        <w:t>Ako je dostupna registracija na licu mjesta, osigurajte da osobe s invaliditetom imaju prioritet. Osobe s invaliditetom trebaju imati ubrzanu registraciju na licu mjesta s jasnom signalizacijom gdje se trebaju registrirati.</w:t>
      </w:r>
    </w:p>
    <w:p w14:paraId="1C44B531" w14:textId="2D754B85" w:rsidR="00FE1DA2" w:rsidRPr="00830BAC" w:rsidRDefault="00FE1DA2" w:rsidP="00580D2B">
      <w:pPr>
        <w:pStyle w:val="ListParagraph"/>
        <w:numPr>
          <w:ilvl w:val="0"/>
          <w:numId w:val="36"/>
        </w:numPr>
        <w:ind w:left="990"/>
        <w:jc w:val="both"/>
        <w:rPr>
          <w:rFonts w:asciiTheme="minorHAnsi" w:hAnsiTheme="minorHAnsi" w:cstheme="minorHAnsi"/>
          <w:sz w:val="24"/>
          <w:szCs w:val="24"/>
        </w:rPr>
      </w:pPr>
      <w:r w:rsidRPr="00830BAC">
        <w:rPr>
          <w:rFonts w:asciiTheme="minorHAnsi" w:hAnsiTheme="minorHAnsi" w:cstheme="minorHAnsi"/>
          <w:sz w:val="24"/>
          <w:szCs w:val="24"/>
        </w:rPr>
        <w:t>Svi zaposlenici trebaju biti svjesni da traže osobe s invaliditetom i da ih vode do odgovarajućih lokacija za registraciju. Online registracija treba biti pristupačna (pogledajte PRILOG 1 za primjer obrasca za registraciju).</w:t>
      </w:r>
    </w:p>
    <w:p w14:paraId="12E7D20D" w14:textId="128416CF" w:rsidR="00FE1DA2" w:rsidRPr="00830BAC" w:rsidRDefault="00FE1DA2" w:rsidP="00580D2B">
      <w:pPr>
        <w:pStyle w:val="ListParagraph"/>
        <w:numPr>
          <w:ilvl w:val="0"/>
          <w:numId w:val="36"/>
        </w:numPr>
        <w:ind w:left="990"/>
        <w:jc w:val="both"/>
        <w:rPr>
          <w:rFonts w:asciiTheme="minorHAnsi" w:hAnsiTheme="minorHAnsi" w:cstheme="minorHAnsi"/>
          <w:sz w:val="24"/>
          <w:szCs w:val="24"/>
        </w:rPr>
      </w:pPr>
      <w:r w:rsidRPr="00830BAC">
        <w:rPr>
          <w:rFonts w:asciiTheme="minorHAnsi" w:hAnsiTheme="minorHAnsi" w:cstheme="minorHAnsi"/>
          <w:sz w:val="24"/>
          <w:szCs w:val="24"/>
        </w:rPr>
        <w:t>Predložite dodavanje dodatnog reda nakon pitanja imate li problema s pristupačnošću kako biste naveli koji su to problemi: Neki primjeri mogu biti: Oštećenje vida: Trebate li nekoga da vam pomogne u kretanju. Oštećenje sluha: Trebate li određenu vrstu slušalica. Trebate li znakovni jezik. Kognitivni ili drugi invaliditeti: Trebaju li vam slušalice za poništavanje buke?</w:t>
      </w:r>
    </w:p>
    <w:p w14:paraId="040FB655" w14:textId="065C1105" w:rsidR="00961625" w:rsidRPr="00830BAC" w:rsidRDefault="00734BB9" w:rsidP="00580D2B">
      <w:pPr>
        <w:pStyle w:val="Heading2"/>
        <w:jc w:val="both"/>
        <w:rPr>
          <w:rFonts w:asciiTheme="minorHAnsi" w:hAnsiTheme="minorHAnsi" w:cstheme="minorHAnsi"/>
          <w:sz w:val="24"/>
          <w:szCs w:val="24"/>
        </w:rPr>
      </w:pPr>
      <w:bookmarkStart w:id="42" w:name="_Toc201269704"/>
      <w:r w:rsidRPr="00830BAC">
        <w:rPr>
          <w:rFonts w:asciiTheme="minorHAnsi" w:hAnsiTheme="minorHAnsi" w:cstheme="minorHAnsi"/>
          <w:sz w:val="24"/>
          <w:szCs w:val="24"/>
        </w:rPr>
        <w:t>Povratne informacije i komentari</w:t>
      </w:r>
      <w:bookmarkEnd w:id="42"/>
    </w:p>
    <w:p w14:paraId="69D29CD0" w14:textId="771EB8A8" w:rsidR="00961625" w:rsidRPr="00830BAC" w:rsidRDefault="00EE1DED" w:rsidP="00580D2B">
      <w:pPr>
        <w:pStyle w:val="ListParagraph"/>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Pr</w:t>
      </w:r>
      <w:r w:rsidR="00734BB9" w:rsidRPr="00830BAC">
        <w:rPr>
          <w:rFonts w:asciiTheme="minorHAnsi" w:hAnsiTheme="minorHAnsi" w:cstheme="minorHAnsi"/>
          <w:color w:val="000000" w:themeColor="text1"/>
          <w:sz w:val="24"/>
          <w:szCs w:val="24"/>
        </w:rPr>
        <w:t>užiti pristupačnu formu za povratne informacije kako bi učesnici mogli ostaviti komentare i prijedloge</w:t>
      </w:r>
    </w:p>
    <w:p w14:paraId="4FD6D1C5" w14:textId="111D968D" w:rsidR="00FE4CB3" w:rsidRPr="00830BAC" w:rsidRDefault="005D7A33" w:rsidP="00580D2B">
      <w:pPr>
        <w:pStyle w:val="Heading3"/>
        <w:ind w:left="990"/>
        <w:jc w:val="both"/>
        <w:rPr>
          <w:rFonts w:asciiTheme="minorHAnsi" w:hAnsiTheme="minorHAnsi" w:cstheme="minorHAnsi"/>
          <w:sz w:val="24"/>
          <w:szCs w:val="24"/>
        </w:rPr>
      </w:pPr>
      <w:bookmarkStart w:id="43" w:name="_Toc201269705"/>
      <w:r w:rsidRPr="00830BAC">
        <w:rPr>
          <w:rFonts w:asciiTheme="minorHAnsi" w:hAnsiTheme="minorHAnsi" w:cstheme="minorHAnsi"/>
          <w:sz w:val="24"/>
          <w:szCs w:val="24"/>
        </w:rPr>
        <w:t>Podst</w:t>
      </w:r>
      <w:r w:rsidR="00734BB9" w:rsidRPr="00830BAC">
        <w:rPr>
          <w:rFonts w:asciiTheme="minorHAnsi" w:hAnsiTheme="minorHAnsi" w:cstheme="minorHAnsi"/>
          <w:sz w:val="24"/>
          <w:szCs w:val="24"/>
        </w:rPr>
        <w:t xml:space="preserve">icanje </w:t>
      </w:r>
      <w:r w:rsidRPr="00830BAC">
        <w:rPr>
          <w:rFonts w:asciiTheme="minorHAnsi" w:hAnsiTheme="minorHAnsi" w:cstheme="minorHAnsi"/>
          <w:sz w:val="24"/>
          <w:szCs w:val="24"/>
        </w:rPr>
        <w:t>povratnih informacija</w:t>
      </w:r>
      <w:bookmarkEnd w:id="43"/>
    </w:p>
    <w:p w14:paraId="4BAAA8A2" w14:textId="77777777" w:rsidR="005D7A33" w:rsidRPr="00830BAC" w:rsidRDefault="005D7A33" w:rsidP="00580D2B">
      <w:pPr>
        <w:jc w:val="both"/>
        <w:rPr>
          <w:rFonts w:asciiTheme="minorHAnsi" w:hAnsiTheme="minorHAnsi" w:cstheme="minorHAnsi"/>
          <w:sz w:val="24"/>
          <w:szCs w:val="24"/>
        </w:rPr>
      </w:pPr>
    </w:p>
    <w:p w14:paraId="13067382" w14:textId="77777777" w:rsidR="005D7A33" w:rsidRPr="00830BAC" w:rsidRDefault="005D7A33" w:rsidP="00580D2B">
      <w:pPr>
        <w:ind w:left="720"/>
        <w:jc w:val="both"/>
        <w:rPr>
          <w:rFonts w:asciiTheme="minorHAnsi" w:hAnsiTheme="minorHAnsi" w:cstheme="minorHAnsi"/>
          <w:sz w:val="24"/>
          <w:szCs w:val="24"/>
        </w:rPr>
      </w:pPr>
      <w:r w:rsidRPr="00830BAC">
        <w:rPr>
          <w:rFonts w:asciiTheme="minorHAnsi" w:hAnsiTheme="minorHAnsi" w:cstheme="minorHAnsi"/>
          <w:sz w:val="24"/>
          <w:szCs w:val="24"/>
        </w:rPr>
        <w:t>Povratne informacije učesnika se podstiču i trebale bi se koristiti kao dio procesa učenja, a organizatori bi trebali uspostaviti proceduru koja će to omogućiti.</w:t>
      </w:r>
    </w:p>
    <w:p w14:paraId="053D90D7" w14:textId="2E539DCA" w:rsidR="005D7A33" w:rsidRPr="00830BAC" w:rsidRDefault="005D7A33" w:rsidP="00580D2B">
      <w:pPr>
        <w:ind w:left="720"/>
        <w:jc w:val="both"/>
        <w:rPr>
          <w:rFonts w:asciiTheme="minorHAnsi" w:hAnsiTheme="minorHAnsi" w:cstheme="minorHAnsi"/>
          <w:sz w:val="24"/>
          <w:szCs w:val="24"/>
        </w:rPr>
      </w:pPr>
      <w:r w:rsidRPr="00830BAC">
        <w:rPr>
          <w:rFonts w:asciiTheme="minorHAnsi" w:hAnsiTheme="minorHAnsi" w:cstheme="minorHAnsi"/>
          <w:sz w:val="24"/>
          <w:szCs w:val="24"/>
        </w:rPr>
        <w:t>Radi praktičnosti organizatora sastanka, DCAD u PRILOGU 2 daje primjer kontrolne liste za dan događaja, kako bi se osiguralo da su sve pripreme provedene u skladu s ovim smjernicama. DCAD čvrsto vjeruje da bi trebao biti uključen u planiranje budućih sastanaka IGF-a direktno sa Sekretarijatom IGF-a i sljedećom zemljom domaćinom. Također, DCAD bi trebao biti konsultovan o sljedećim pregovorima i testirati svaki novi alat za daljinsko učešće. DCAD je takođe spreman pomoći u obuci o pristupačnosti u svim područjima planiranja konferencije.</w:t>
      </w:r>
    </w:p>
    <w:p w14:paraId="67C9E423" w14:textId="7C9A2C12" w:rsidR="00E94E73" w:rsidRPr="00830BAC" w:rsidRDefault="00E94E73" w:rsidP="00580D2B">
      <w:pPr>
        <w:ind w:left="720"/>
        <w:jc w:val="both"/>
        <w:rPr>
          <w:rFonts w:asciiTheme="minorHAnsi" w:hAnsiTheme="minorHAnsi" w:cstheme="minorHAnsi"/>
          <w:sz w:val="24"/>
          <w:szCs w:val="24"/>
        </w:rPr>
      </w:pPr>
    </w:p>
    <w:p w14:paraId="474206B4" w14:textId="08D3BA44" w:rsidR="00961625" w:rsidRPr="00830BAC" w:rsidRDefault="006655F9" w:rsidP="00580D2B">
      <w:pPr>
        <w:pStyle w:val="Heading1"/>
        <w:numPr>
          <w:ilvl w:val="0"/>
          <w:numId w:val="0"/>
        </w:numPr>
        <w:jc w:val="both"/>
        <w:rPr>
          <w:rFonts w:asciiTheme="minorHAnsi" w:hAnsiTheme="minorHAnsi" w:cstheme="minorHAnsi"/>
          <w:sz w:val="24"/>
          <w:szCs w:val="24"/>
        </w:rPr>
      </w:pPr>
      <w:bookmarkStart w:id="44" w:name="_Toc201269706"/>
      <w:r w:rsidRPr="00830BAC">
        <w:rPr>
          <w:rFonts w:asciiTheme="minorHAnsi" w:hAnsiTheme="minorHAnsi" w:cstheme="minorHAnsi"/>
          <w:sz w:val="24"/>
          <w:szCs w:val="24"/>
        </w:rPr>
        <w:t>PRILOG</w:t>
      </w:r>
      <w:r w:rsidR="00961625" w:rsidRPr="00830BAC">
        <w:rPr>
          <w:rFonts w:asciiTheme="minorHAnsi" w:hAnsiTheme="minorHAnsi" w:cstheme="minorHAnsi"/>
          <w:sz w:val="24"/>
          <w:szCs w:val="24"/>
        </w:rPr>
        <w:t xml:space="preserve"> 1</w:t>
      </w:r>
      <w:r w:rsidR="008B71AA" w:rsidRPr="00830BAC">
        <w:rPr>
          <w:rFonts w:asciiTheme="minorHAnsi" w:hAnsiTheme="minorHAnsi" w:cstheme="minorHAnsi"/>
          <w:sz w:val="24"/>
          <w:szCs w:val="24"/>
        </w:rPr>
        <w:t xml:space="preserve"> – </w:t>
      </w:r>
      <w:r w:rsidRPr="00830BAC">
        <w:rPr>
          <w:rFonts w:asciiTheme="minorHAnsi" w:hAnsiTheme="minorHAnsi" w:cstheme="minorHAnsi"/>
          <w:sz w:val="24"/>
          <w:szCs w:val="24"/>
        </w:rPr>
        <w:t>Primjer obrasca za registraciju</w:t>
      </w:r>
      <w:bookmarkEnd w:id="44"/>
    </w:p>
    <w:p w14:paraId="5AF873D6" w14:textId="60AF3EDE" w:rsidR="003E55AB" w:rsidRPr="00830BAC" w:rsidRDefault="003E55AB" w:rsidP="003E55AB">
      <w:pPr>
        <w:autoSpaceDE w:val="0"/>
        <w:autoSpaceDN w:val="0"/>
        <w:adjustRightInd w:val="0"/>
        <w:spacing w:before="240"/>
        <w:jc w:val="both"/>
        <w:rPr>
          <w:rFonts w:asciiTheme="minorHAnsi" w:hAnsiTheme="minorHAnsi" w:cstheme="minorHAnsi"/>
          <w:b/>
          <w:color w:val="000000" w:themeColor="text1"/>
          <w:sz w:val="24"/>
          <w:szCs w:val="24"/>
        </w:rPr>
      </w:pPr>
      <w:r w:rsidRPr="00830BAC">
        <w:rPr>
          <w:rFonts w:asciiTheme="minorHAnsi" w:hAnsiTheme="minorHAnsi" w:cstheme="minorHAnsi"/>
          <w:b/>
          <w:color w:val="000000" w:themeColor="text1"/>
          <w:sz w:val="24"/>
          <w:szCs w:val="24"/>
        </w:rPr>
        <w:t xml:space="preserve">Ovaj </w:t>
      </w:r>
      <w:r w:rsidR="006655F9" w:rsidRPr="00830BAC">
        <w:rPr>
          <w:rFonts w:asciiTheme="minorHAnsi" w:hAnsiTheme="minorHAnsi" w:cstheme="minorHAnsi"/>
          <w:b/>
          <w:color w:val="000000" w:themeColor="text1"/>
          <w:sz w:val="24"/>
          <w:szCs w:val="24"/>
        </w:rPr>
        <w:t>prilog</w:t>
      </w:r>
      <w:r w:rsidRPr="00830BAC">
        <w:rPr>
          <w:rFonts w:asciiTheme="minorHAnsi" w:hAnsiTheme="minorHAnsi" w:cstheme="minorHAnsi"/>
          <w:b/>
          <w:color w:val="000000" w:themeColor="text1"/>
          <w:sz w:val="24"/>
          <w:szCs w:val="24"/>
        </w:rPr>
        <w:t xml:space="preserve"> pruža primjer onoga što se može dodati obrascu za registraciju konferencije:</w:t>
      </w:r>
    </w:p>
    <w:p w14:paraId="034724CC" w14:textId="77777777" w:rsidR="00283337" w:rsidRPr="00830BAC" w:rsidRDefault="00283337" w:rsidP="00283337">
      <w:pPr>
        <w:pStyle w:val="ListParagraph"/>
        <w:numPr>
          <w:ilvl w:val="0"/>
          <w:numId w:val="6"/>
        </w:numPr>
        <w:autoSpaceDE w:val="0"/>
        <w:autoSpaceDN w:val="0"/>
        <w:adjustRightInd w:val="0"/>
        <w:spacing w:before="24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Ako imate posebne prehrambene zahtjeve, molimo vas da to ovdje naznačite.</w:t>
      </w:r>
    </w:p>
    <w:p w14:paraId="5B5B6B57" w14:textId="1167800C" w:rsidR="00283337" w:rsidRPr="00830BAC" w:rsidRDefault="00283337" w:rsidP="00283337">
      <w:pPr>
        <w:pStyle w:val="ListParagraph"/>
        <w:numPr>
          <w:ilvl w:val="0"/>
          <w:numId w:val="6"/>
        </w:numPr>
        <w:autoSpaceDE w:val="0"/>
        <w:autoSpaceDN w:val="0"/>
        <w:adjustRightInd w:val="0"/>
        <w:spacing w:before="24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Molimo vas da naznačite ako imate zahtjev(e) za pristupačnost ili bilo kakve potrebe za pristupačnošću, uključujući da li dovodite svoju životinju </w:t>
      </w:r>
      <w:r w:rsidR="00EE732F" w:rsidRPr="00830BAC">
        <w:rPr>
          <w:rFonts w:asciiTheme="minorHAnsi" w:hAnsiTheme="minorHAnsi" w:cstheme="minorHAnsi"/>
          <w:color w:val="000000" w:themeColor="text1"/>
          <w:sz w:val="24"/>
          <w:szCs w:val="24"/>
        </w:rPr>
        <w:t>vodič</w:t>
      </w:r>
      <w:r w:rsidRPr="00830BAC">
        <w:rPr>
          <w:rFonts w:asciiTheme="minorHAnsi" w:hAnsiTheme="minorHAnsi" w:cstheme="minorHAnsi"/>
          <w:color w:val="000000" w:themeColor="text1"/>
          <w:sz w:val="24"/>
          <w:szCs w:val="24"/>
        </w:rPr>
        <w:t>a, imate ili koristite invalidska kolica ili skuter, ili imate alergije na hranu i/ili osjetljivost.</w:t>
      </w:r>
    </w:p>
    <w:p w14:paraId="72DB76FE" w14:textId="77777777" w:rsidR="00EE732F" w:rsidRPr="00830BAC" w:rsidRDefault="00EE732F" w:rsidP="00EE732F">
      <w:pPr>
        <w:autoSpaceDE w:val="0"/>
        <w:autoSpaceDN w:val="0"/>
        <w:adjustRightInd w:val="0"/>
        <w:jc w:val="both"/>
        <w:rPr>
          <w:rFonts w:asciiTheme="minorHAnsi" w:hAnsiTheme="minorHAnsi" w:cstheme="minorHAnsi"/>
          <w:color w:val="000000" w:themeColor="text1"/>
          <w:sz w:val="24"/>
          <w:szCs w:val="24"/>
        </w:rPr>
      </w:pPr>
    </w:p>
    <w:p w14:paraId="19328BF6" w14:textId="77777777" w:rsidR="00EE732F" w:rsidRPr="00830BAC" w:rsidRDefault="00EE732F" w:rsidP="00EE732F">
      <w:pPr>
        <w:autoSpaceDE w:val="0"/>
        <w:autoSpaceDN w:val="0"/>
        <w:adjustRightInd w:val="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Ako vam je potreban smještaj za osobe s invaliditetom, molimo odaberite potreban smještaj u nastavku:</w:t>
      </w:r>
    </w:p>
    <w:p w14:paraId="6A3EABE6" w14:textId="77777777" w:rsidR="00EE732F" w:rsidRPr="00830BAC" w:rsidRDefault="00EE732F" w:rsidP="00EE732F">
      <w:pPr>
        <w:pStyle w:val="ListParagraph"/>
        <w:numPr>
          <w:ilvl w:val="0"/>
          <w:numId w:val="64"/>
        </w:numPr>
        <w:autoSpaceDE w:val="0"/>
        <w:autoSpaceDN w:val="0"/>
        <w:adjustRightInd w:val="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Potreban vam je prevodilac za znakovni jezik: [Da __ Ne __] - [ako je odgovor Da, koji jezik?____________]</w:t>
      </w:r>
    </w:p>
    <w:p w14:paraId="487A30D5" w14:textId="77777777" w:rsidR="00EE732F" w:rsidRPr="00830BAC" w:rsidRDefault="00EE732F" w:rsidP="00EE732F">
      <w:pPr>
        <w:pStyle w:val="ListParagraph"/>
        <w:numPr>
          <w:ilvl w:val="0"/>
          <w:numId w:val="64"/>
        </w:numPr>
        <w:autoSpaceDE w:val="0"/>
        <w:autoSpaceDN w:val="0"/>
        <w:adjustRightInd w:val="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Potreban vam je CART (titlovi u stvarnom vremenu) [Da __ Ne __]</w:t>
      </w:r>
    </w:p>
    <w:p w14:paraId="496ADC3B" w14:textId="77777777" w:rsidR="00EE732F" w:rsidRPr="00830BAC" w:rsidRDefault="00EE732F" w:rsidP="00EE732F">
      <w:pPr>
        <w:pStyle w:val="ListParagraph"/>
        <w:numPr>
          <w:ilvl w:val="0"/>
          <w:numId w:val="64"/>
        </w:numPr>
        <w:autoSpaceDE w:val="0"/>
        <w:autoSpaceDN w:val="0"/>
        <w:adjustRightInd w:val="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Trebate li induktivnu petlju? Pomoćni uređaj za slušanje (ALD)? [ Da_Ne_]</w:t>
      </w:r>
    </w:p>
    <w:p w14:paraId="0212655B" w14:textId="1350C122" w:rsidR="00EE732F" w:rsidRPr="00830BAC" w:rsidRDefault="00EE732F" w:rsidP="00EE732F">
      <w:pPr>
        <w:pStyle w:val="ListParagraph"/>
        <w:numPr>
          <w:ilvl w:val="0"/>
          <w:numId w:val="64"/>
        </w:numPr>
        <w:autoSpaceDE w:val="0"/>
        <w:autoSpaceDN w:val="0"/>
        <w:adjustRightInd w:val="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Potrebni dokumenti na USB disku: [Da __ Ne __]</w:t>
      </w:r>
    </w:p>
    <w:p w14:paraId="31AAC0D9" w14:textId="77777777" w:rsidR="00EE732F" w:rsidRPr="00830BAC" w:rsidRDefault="00EE732F" w:rsidP="00EE732F">
      <w:pPr>
        <w:pStyle w:val="ListParagraph"/>
        <w:numPr>
          <w:ilvl w:val="0"/>
          <w:numId w:val="64"/>
        </w:numPr>
        <w:autoSpaceDE w:val="0"/>
        <w:autoSpaceDN w:val="0"/>
        <w:adjustRightInd w:val="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Asistent će me pratiti: [Da __ Ne __]</w:t>
      </w:r>
    </w:p>
    <w:p w14:paraId="25E5229E" w14:textId="7B597357" w:rsidR="00EE732F" w:rsidRPr="00830BAC" w:rsidRDefault="00EE732F" w:rsidP="00EE732F">
      <w:pPr>
        <w:pStyle w:val="ListParagraph"/>
        <w:numPr>
          <w:ilvl w:val="0"/>
          <w:numId w:val="64"/>
        </w:numPr>
        <w:autoSpaceDE w:val="0"/>
        <w:autoSpaceDN w:val="0"/>
        <w:adjustRightInd w:val="0"/>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Za ostale zahtjeve ili za dodatne informacije: obratite se kontakt osobi za pristupačnost IGF-a ili kontakt osobi za pristupačnost zemlje domaćina (e-mail adresa).</w:t>
      </w:r>
    </w:p>
    <w:p w14:paraId="18FBC136" w14:textId="77777777" w:rsidR="00EE732F" w:rsidRPr="00830BAC" w:rsidRDefault="00EE732F" w:rsidP="00EE732F">
      <w:pPr>
        <w:autoSpaceDE w:val="0"/>
        <w:autoSpaceDN w:val="0"/>
        <w:adjustRightInd w:val="0"/>
        <w:jc w:val="both"/>
        <w:rPr>
          <w:rFonts w:asciiTheme="minorHAnsi" w:hAnsiTheme="minorHAnsi" w:cstheme="minorHAnsi"/>
          <w:color w:val="000000" w:themeColor="text1"/>
          <w:sz w:val="24"/>
          <w:szCs w:val="24"/>
        </w:rPr>
      </w:pPr>
    </w:p>
    <w:p w14:paraId="2C4CEB11" w14:textId="77777777" w:rsidR="00CD65D1" w:rsidRPr="00830BAC" w:rsidRDefault="00CD65D1" w:rsidP="00580D2B">
      <w:pPr>
        <w:jc w:val="both"/>
        <w:rPr>
          <w:rFonts w:asciiTheme="minorHAnsi" w:hAnsiTheme="minorHAnsi" w:cstheme="minorHAnsi"/>
          <w:color w:val="000000" w:themeColor="text1"/>
          <w:sz w:val="24"/>
          <w:szCs w:val="24"/>
        </w:rPr>
      </w:pPr>
    </w:p>
    <w:p w14:paraId="6FF3BA73" w14:textId="77777777" w:rsidR="00C736A8" w:rsidRPr="00830BAC" w:rsidRDefault="00C736A8" w:rsidP="00C736A8">
      <w:p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Ako prisustvujete online, imajte na umu da koristimo ZOOM/TEAMS/VIDEOKONFERENCIJE. Recite nam svoje preferencije o:</w:t>
      </w:r>
    </w:p>
    <w:p w14:paraId="68BC071E" w14:textId="77777777" w:rsidR="00C736A8" w:rsidRPr="00830BAC" w:rsidRDefault="00C736A8" w:rsidP="00C736A8">
      <w:pPr>
        <w:pStyle w:val="ListParagraph"/>
        <w:numPr>
          <w:ilvl w:val="0"/>
          <w:numId w:val="65"/>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Potreban vam je prevodilac za znakovni jezik: [Da __ Ne __] - [ako je odgovor Da, koji jezik?____________]</w:t>
      </w:r>
    </w:p>
    <w:p w14:paraId="0AB29EC2" w14:textId="77777777" w:rsidR="00C736A8" w:rsidRPr="00830BAC" w:rsidRDefault="00C736A8" w:rsidP="00C736A8">
      <w:pPr>
        <w:pStyle w:val="ListParagraph"/>
        <w:numPr>
          <w:ilvl w:val="0"/>
          <w:numId w:val="65"/>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Potreban vam je CART (titlovanje u realnom vremenu) [Da __ Ne __]</w:t>
      </w:r>
    </w:p>
    <w:p w14:paraId="57168E44" w14:textId="77777777" w:rsidR="00C736A8" w:rsidRPr="00830BAC" w:rsidRDefault="00C736A8" w:rsidP="00C736A8">
      <w:pPr>
        <w:pStyle w:val="ListParagraph"/>
        <w:numPr>
          <w:ilvl w:val="0"/>
          <w:numId w:val="65"/>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Procedura traženja riječi:</w:t>
      </w:r>
    </w:p>
    <w:p w14:paraId="4CBE17BD" w14:textId="77777777" w:rsidR="00C736A8" w:rsidRPr="00830BAC" w:rsidRDefault="00C736A8" w:rsidP="00C736A8">
      <w:pPr>
        <w:pStyle w:val="ListParagraph"/>
        <w:numPr>
          <w:ilvl w:val="1"/>
          <w:numId w:val="65"/>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 zahtjev da se vaši komentari ili pitanja pročitaju naglas</w:t>
      </w:r>
    </w:p>
    <w:p w14:paraId="3473815D" w14:textId="77777777" w:rsidR="00C736A8" w:rsidRPr="00830BAC" w:rsidRDefault="00C736A8" w:rsidP="00C736A8">
      <w:pPr>
        <w:pStyle w:val="ListParagraph"/>
        <w:numPr>
          <w:ilvl w:val="1"/>
          <w:numId w:val="65"/>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Recite nam da li možete to da uradite ili vam je potreban drugi način da signalizirate svoj zahtjev</w:t>
      </w:r>
    </w:p>
    <w:p w14:paraId="7232C718" w14:textId="77777777" w:rsidR="00C736A8" w:rsidRPr="00830BAC" w:rsidRDefault="00C736A8" w:rsidP="00C736A8">
      <w:pPr>
        <w:pStyle w:val="ListParagraph"/>
        <w:numPr>
          <w:ilvl w:val="0"/>
          <w:numId w:val="65"/>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Intervencija na daljinu:</w:t>
      </w:r>
    </w:p>
    <w:p w14:paraId="4229E116" w14:textId="288ADC51" w:rsidR="00C736A8" w:rsidRPr="00830BAC" w:rsidRDefault="00C736A8" w:rsidP="00C736A8">
      <w:pPr>
        <w:pStyle w:val="ListParagraph"/>
        <w:numPr>
          <w:ilvl w:val="0"/>
          <w:numId w:val="65"/>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Recite nam kako mislite da intervenišete (pismeno putem chata, putem LIS-a (ako je dostupno, navedite koji jezik), na druge načine</w:t>
      </w:r>
    </w:p>
    <w:p w14:paraId="59C7B838" w14:textId="77777777" w:rsidR="00C736A8" w:rsidRPr="00830BAC" w:rsidRDefault="00C736A8" w:rsidP="00580D2B">
      <w:pPr>
        <w:jc w:val="both"/>
        <w:rPr>
          <w:rFonts w:asciiTheme="minorHAnsi" w:hAnsiTheme="minorHAnsi" w:cstheme="minorHAnsi"/>
          <w:color w:val="000000" w:themeColor="text1"/>
          <w:sz w:val="24"/>
          <w:szCs w:val="24"/>
        </w:rPr>
      </w:pPr>
    </w:p>
    <w:p w14:paraId="2356DAA6" w14:textId="77777777" w:rsidR="00961625" w:rsidRPr="00830BAC" w:rsidRDefault="00961625" w:rsidP="00580D2B">
      <w:pPr>
        <w:autoSpaceDE w:val="0"/>
        <w:autoSpaceDN w:val="0"/>
        <w:adjustRightInd w:val="0"/>
        <w:spacing w:before="240" w:after="200" w:line="276" w:lineRule="auto"/>
        <w:ind w:left="720"/>
        <w:jc w:val="both"/>
        <w:rPr>
          <w:rFonts w:asciiTheme="minorHAnsi" w:hAnsiTheme="minorHAnsi" w:cstheme="minorHAnsi"/>
          <w:color w:val="000000" w:themeColor="text1"/>
          <w:sz w:val="24"/>
          <w:szCs w:val="24"/>
        </w:rPr>
      </w:pPr>
    </w:p>
    <w:p w14:paraId="6C3C9DEA" w14:textId="77777777" w:rsidR="000722D9" w:rsidRPr="00830BAC" w:rsidRDefault="000722D9" w:rsidP="00580D2B">
      <w:pPr>
        <w:autoSpaceDE w:val="0"/>
        <w:autoSpaceDN w:val="0"/>
        <w:adjustRightInd w:val="0"/>
        <w:spacing w:before="240" w:after="200" w:line="276" w:lineRule="auto"/>
        <w:ind w:left="720"/>
        <w:jc w:val="both"/>
        <w:rPr>
          <w:rFonts w:asciiTheme="minorHAnsi" w:hAnsiTheme="minorHAnsi" w:cstheme="minorHAnsi"/>
          <w:color w:val="000000" w:themeColor="text1"/>
          <w:sz w:val="24"/>
          <w:szCs w:val="24"/>
        </w:rPr>
      </w:pPr>
    </w:p>
    <w:p w14:paraId="785B6BC8" w14:textId="77777777" w:rsidR="000722D9" w:rsidRPr="00830BAC" w:rsidRDefault="000722D9" w:rsidP="00580D2B">
      <w:pPr>
        <w:autoSpaceDE w:val="0"/>
        <w:autoSpaceDN w:val="0"/>
        <w:adjustRightInd w:val="0"/>
        <w:spacing w:before="240" w:after="200" w:line="276" w:lineRule="auto"/>
        <w:ind w:left="720"/>
        <w:jc w:val="both"/>
        <w:rPr>
          <w:rFonts w:asciiTheme="minorHAnsi" w:hAnsiTheme="minorHAnsi" w:cstheme="minorHAnsi"/>
          <w:color w:val="000000" w:themeColor="text1"/>
          <w:sz w:val="24"/>
          <w:szCs w:val="24"/>
        </w:rPr>
      </w:pPr>
    </w:p>
    <w:p w14:paraId="51D8C9F2" w14:textId="77777777" w:rsidR="000722D9" w:rsidRPr="00830BAC" w:rsidRDefault="000722D9" w:rsidP="00580D2B">
      <w:pPr>
        <w:autoSpaceDE w:val="0"/>
        <w:autoSpaceDN w:val="0"/>
        <w:adjustRightInd w:val="0"/>
        <w:spacing w:before="240" w:after="200" w:line="276" w:lineRule="auto"/>
        <w:ind w:left="720"/>
        <w:jc w:val="both"/>
        <w:rPr>
          <w:rFonts w:asciiTheme="minorHAnsi" w:hAnsiTheme="minorHAnsi" w:cstheme="minorHAnsi"/>
          <w:color w:val="000000" w:themeColor="text1"/>
          <w:sz w:val="24"/>
          <w:szCs w:val="24"/>
        </w:rPr>
      </w:pPr>
    </w:p>
    <w:p w14:paraId="3F054B71" w14:textId="77777777" w:rsidR="000722D9" w:rsidRPr="00830BAC" w:rsidRDefault="000722D9" w:rsidP="00580D2B">
      <w:pPr>
        <w:autoSpaceDE w:val="0"/>
        <w:autoSpaceDN w:val="0"/>
        <w:adjustRightInd w:val="0"/>
        <w:spacing w:before="240" w:after="200" w:line="276" w:lineRule="auto"/>
        <w:ind w:left="720"/>
        <w:jc w:val="both"/>
        <w:rPr>
          <w:rFonts w:asciiTheme="minorHAnsi" w:hAnsiTheme="minorHAnsi" w:cstheme="minorHAnsi"/>
          <w:color w:val="000000" w:themeColor="text1"/>
          <w:sz w:val="24"/>
          <w:szCs w:val="24"/>
        </w:rPr>
      </w:pPr>
    </w:p>
    <w:p w14:paraId="7DD8FE88" w14:textId="77777777" w:rsidR="000722D9" w:rsidRPr="00830BAC" w:rsidRDefault="000722D9" w:rsidP="00580D2B">
      <w:pPr>
        <w:autoSpaceDE w:val="0"/>
        <w:autoSpaceDN w:val="0"/>
        <w:adjustRightInd w:val="0"/>
        <w:spacing w:before="240" w:after="200" w:line="276" w:lineRule="auto"/>
        <w:ind w:left="720"/>
        <w:jc w:val="both"/>
        <w:rPr>
          <w:rFonts w:asciiTheme="minorHAnsi" w:hAnsiTheme="minorHAnsi" w:cstheme="minorHAnsi"/>
          <w:color w:val="000000" w:themeColor="text1"/>
          <w:sz w:val="24"/>
          <w:szCs w:val="24"/>
        </w:rPr>
      </w:pPr>
    </w:p>
    <w:p w14:paraId="333B0AAA" w14:textId="77777777" w:rsidR="000722D9" w:rsidRPr="00830BAC" w:rsidRDefault="000722D9" w:rsidP="00580D2B">
      <w:pPr>
        <w:autoSpaceDE w:val="0"/>
        <w:autoSpaceDN w:val="0"/>
        <w:adjustRightInd w:val="0"/>
        <w:spacing w:before="240" w:after="200" w:line="276" w:lineRule="auto"/>
        <w:ind w:left="720"/>
        <w:jc w:val="both"/>
        <w:rPr>
          <w:rFonts w:asciiTheme="minorHAnsi" w:hAnsiTheme="minorHAnsi" w:cstheme="minorHAnsi"/>
          <w:color w:val="000000" w:themeColor="text1"/>
          <w:sz w:val="24"/>
          <w:szCs w:val="24"/>
        </w:rPr>
      </w:pPr>
    </w:p>
    <w:p w14:paraId="6DF7A4CE" w14:textId="23F29053" w:rsidR="00153BBD" w:rsidRPr="00830BAC" w:rsidRDefault="00153BBD" w:rsidP="00746EF8">
      <w:pPr>
        <w:pStyle w:val="Heading1"/>
        <w:numPr>
          <w:ilvl w:val="0"/>
          <w:numId w:val="0"/>
        </w:numPr>
        <w:jc w:val="both"/>
        <w:rPr>
          <w:rFonts w:asciiTheme="minorHAnsi" w:hAnsiTheme="minorHAnsi" w:cstheme="minorHAnsi"/>
          <w:sz w:val="24"/>
          <w:szCs w:val="24"/>
        </w:rPr>
      </w:pPr>
      <w:bookmarkStart w:id="45" w:name="_Toc201269707"/>
      <w:r w:rsidRPr="00830BAC">
        <w:rPr>
          <w:rFonts w:asciiTheme="minorHAnsi" w:hAnsiTheme="minorHAnsi" w:cstheme="minorHAnsi"/>
          <w:sz w:val="24"/>
          <w:szCs w:val="24"/>
        </w:rPr>
        <w:t>PRILOG 2 – Kontrolna lista</w:t>
      </w:r>
      <w:bookmarkEnd w:id="45"/>
    </w:p>
    <w:p w14:paraId="00F8FD89" w14:textId="77777777" w:rsidR="00153BBD" w:rsidRPr="00830BAC" w:rsidRDefault="00153BBD" w:rsidP="00153BBD">
      <w:pPr>
        <w:jc w:val="both"/>
        <w:rPr>
          <w:rFonts w:asciiTheme="minorHAnsi" w:eastAsia="SimSun" w:hAnsiTheme="minorHAnsi" w:cstheme="minorHAnsi"/>
          <w:b/>
          <w:bCs/>
          <w:color w:val="000000" w:themeColor="text1"/>
          <w:sz w:val="24"/>
          <w:szCs w:val="24"/>
        </w:rPr>
      </w:pPr>
    </w:p>
    <w:p w14:paraId="2A5D7C21" w14:textId="3F47BF34" w:rsidR="00153BBD" w:rsidRPr="00830BAC" w:rsidRDefault="00153BBD" w:rsidP="00153BBD">
      <w:pPr>
        <w:jc w:val="both"/>
        <w:rPr>
          <w:rFonts w:asciiTheme="minorHAnsi" w:eastAsia="SimSun" w:hAnsiTheme="minorHAnsi" w:cstheme="minorHAnsi"/>
          <w:b/>
          <w:bCs/>
          <w:color w:val="000000" w:themeColor="text1"/>
          <w:sz w:val="24"/>
          <w:szCs w:val="24"/>
        </w:rPr>
      </w:pPr>
      <w:r w:rsidRPr="00830BAC">
        <w:rPr>
          <w:rFonts w:asciiTheme="minorHAnsi" w:eastAsia="SimSun" w:hAnsiTheme="minorHAnsi" w:cstheme="minorHAnsi"/>
          <w:b/>
          <w:bCs/>
          <w:color w:val="000000" w:themeColor="text1"/>
          <w:sz w:val="24"/>
          <w:szCs w:val="24"/>
        </w:rPr>
        <w:t xml:space="preserve">Lista za provjeru za dan </w:t>
      </w:r>
      <w:r w:rsidR="00E42D49" w:rsidRPr="00830BAC">
        <w:rPr>
          <w:rFonts w:asciiTheme="minorHAnsi" w:eastAsia="SimSun" w:hAnsiTheme="minorHAnsi" w:cstheme="minorHAnsi"/>
          <w:b/>
          <w:bCs/>
          <w:color w:val="000000" w:themeColor="text1"/>
          <w:sz w:val="24"/>
          <w:szCs w:val="24"/>
        </w:rPr>
        <w:t>skup</w:t>
      </w:r>
      <w:r w:rsidRPr="00830BAC">
        <w:rPr>
          <w:rFonts w:asciiTheme="minorHAnsi" w:eastAsia="SimSun" w:hAnsiTheme="minorHAnsi" w:cstheme="minorHAnsi"/>
          <w:b/>
          <w:bCs/>
          <w:color w:val="000000" w:themeColor="text1"/>
          <w:sz w:val="24"/>
          <w:szCs w:val="24"/>
        </w:rPr>
        <w:t>a:</w:t>
      </w:r>
    </w:p>
    <w:p w14:paraId="10F70D9F" w14:textId="77777777" w:rsidR="00CB0E59" w:rsidRPr="00830BAC" w:rsidRDefault="00CB0E59" w:rsidP="00580D2B">
      <w:pPr>
        <w:pStyle w:val="PlainText"/>
        <w:jc w:val="both"/>
        <w:rPr>
          <w:rFonts w:asciiTheme="minorHAnsi" w:hAnsiTheme="minorHAnsi" w:cstheme="minorHAnsi"/>
          <w:color w:val="000000" w:themeColor="text1"/>
          <w:sz w:val="24"/>
          <w:szCs w:val="24"/>
        </w:rPr>
      </w:pPr>
    </w:p>
    <w:p w14:paraId="4024BA42" w14:textId="3C005975" w:rsidR="00153BBD" w:rsidRPr="00830BAC" w:rsidRDefault="00153BBD" w:rsidP="00153BBD">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Prije sastanka ili događaja, provjerite internu signalizaciju i upute.</w:t>
      </w:r>
    </w:p>
    <w:p w14:paraId="5C0A54E9" w14:textId="77777777" w:rsidR="00153BBD" w:rsidRPr="00830BAC" w:rsidRDefault="00153BBD" w:rsidP="00153BBD">
      <w:pPr>
        <w:pStyle w:val="ListParagraph"/>
        <w:rPr>
          <w:rFonts w:asciiTheme="minorHAnsi" w:hAnsiTheme="minorHAnsi" w:cstheme="minorHAnsi"/>
          <w:color w:val="000000" w:themeColor="text1"/>
          <w:sz w:val="24"/>
          <w:szCs w:val="24"/>
        </w:rPr>
      </w:pPr>
    </w:p>
    <w:p w14:paraId="747BC73E" w14:textId="5E710699" w:rsidR="00153BBD" w:rsidRPr="00830BAC" w:rsidRDefault="00153BBD" w:rsidP="00153BBD">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Prije sastanka ili događaja, provjerite raspored prostorija, osvjetljenje i online, fizičk</w:t>
      </w:r>
      <w:r w:rsidR="00D918D7">
        <w:rPr>
          <w:rFonts w:asciiTheme="minorHAnsi" w:hAnsiTheme="minorHAnsi" w:cstheme="minorHAnsi"/>
          <w:color w:val="000000" w:themeColor="text1"/>
          <w:sz w:val="24"/>
          <w:szCs w:val="24"/>
        </w:rPr>
        <w:t>e</w:t>
      </w:r>
      <w:r w:rsidRPr="00830BAC">
        <w:rPr>
          <w:rFonts w:asciiTheme="minorHAnsi" w:hAnsiTheme="minorHAnsi" w:cstheme="minorHAnsi"/>
          <w:color w:val="000000" w:themeColor="text1"/>
          <w:sz w:val="24"/>
          <w:szCs w:val="24"/>
        </w:rPr>
        <w:t xml:space="preserve"> i ostale aranžmane za registraciju.</w:t>
      </w:r>
    </w:p>
    <w:p w14:paraId="4B979427" w14:textId="77777777" w:rsidR="00153BBD" w:rsidRPr="00830BAC" w:rsidRDefault="00153BBD" w:rsidP="00153BBD">
      <w:pPr>
        <w:pStyle w:val="ListParagraph"/>
        <w:rPr>
          <w:rFonts w:asciiTheme="minorHAnsi" w:hAnsiTheme="minorHAnsi" w:cstheme="minorHAnsi"/>
          <w:color w:val="000000" w:themeColor="text1"/>
          <w:sz w:val="24"/>
          <w:szCs w:val="24"/>
        </w:rPr>
      </w:pPr>
    </w:p>
    <w:p w14:paraId="1182A322" w14:textId="77777777" w:rsidR="00D5140F" w:rsidRPr="00830BAC" w:rsidRDefault="00153BBD" w:rsidP="00D5140F">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Prije sastanka ili događaja, provjerite da li sva oprema radi, uključujući indukcijske petlje. Organizatori bi trebali dostaviti kontrolnu listu.</w:t>
      </w:r>
    </w:p>
    <w:p w14:paraId="5BB90347" w14:textId="77777777" w:rsidR="00D5140F" w:rsidRPr="00830BAC" w:rsidRDefault="00D5140F" w:rsidP="00D5140F">
      <w:pPr>
        <w:pStyle w:val="ListParagraph"/>
        <w:rPr>
          <w:rFonts w:asciiTheme="minorHAnsi" w:hAnsiTheme="minorHAnsi" w:cstheme="minorHAnsi"/>
          <w:color w:val="000000" w:themeColor="text1"/>
          <w:sz w:val="24"/>
          <w:szCs w:val="24"/>
        </w:rPr>
      </w:pPr>
    </w:p>
    <w:p w14:paraId="1DA95EB3" w14:textId="17C0CCDE" w:rsidR="00D5140F" w:rsidRPr="00830BAC" w:rsidRDefault="00153BBD" w:rsidP="00D5140F">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w:t>
      </w:r>
      <w:r w:rsidR="00D918D7">
        <w:rPr>
          <w:rFonts w:asciiTheme="minorHAnsi" w:hAnsiTheme="minorHAnsi" w:cstheme="minorHAnsi"/>
          <w:color w:val="000000" w:themeColor="text1"/>
          <w:sz w:val="24"/>
          <w:szCs w:val="24"/>
        </w:rPr>
        <w:t>sigurati</w:t>
      </w:r>
      <w:r w:rsidRPr="00830BAC">
        <w:rPr>
          <w:rFonts w:asciiTheme="minorHAnsi" w:hAnsiTheme="minorHAnsi" w:cstheme="minorHAnsi"/>
          <w:color w:val="000000" w:themeColor="text1"/>
          <w:sz w:val="24"/>
          <w:szCs w:val="24"/>
        </w:rPr>
        <w:t xml:space="preserve"> komunikacijske smjernice za </w:t>
      </w:r>
      <w:r w:rsidR="00D918D7">
        <w:rPr>
          <w:rFonts w:asciiTheme="minorHAnsi" w:hAnsiTheme="minorHAnsi" w:cstheme="minorHAnsi"/>
          <w:color w:val="000000" w:themeColor="text1"/>
          <w:sz w:val="24"/>
          <w:szCs w:val="24"/>
        </w:rPr>
        <w:t>osoblje za podršku</w:t>
      </w:r>
      <w:r w:rsidRPr="00830BAC">
        <w:rPr>
          <w:rFonts w:asciiTheme="minorHAnsi" w:hAnsiTheme="minorHAnsi" w:cstheme="minorHAnsi"/>
          <w:color w:val="000000" w:themeColor="text1"/>
          <w:sz w:val="24"/>
          <w:szCs w:val="24"/>
        </w:rPr>
        <w:t xml:space="preserve"> i učesnike.</w:t>
      </w:r>
    </w:p>
    <w:p w14:paraId="05A2BEA4" w14:textId="77777777" w:rsidR="00D5140F" w:rsidRPr="00830BAC" w:rsidRDefault="00D5140F" w:rsidP="00D5140F">
      <w:pPr>
        <w:pStyle w:val="ListParagraph"/>
        <w:rPr>
          <w:rFonts w:asciiTheme="minorHAnsi" w:hAnsiTheme="minorHAnsi" w:cstheme="minorHAnsi"/>
          <w:color w:val="000000" w:themeColor="text1"/>
          <w:sz w:val="24"/>
          <w:szCs w:val="24"/>
        </w:rPr>
      </w:pPr>
    </w:p>
    <w:p w14:paraId="3D83DDA8" w14:textId="3868307D" w:rsidR="00D5140F" w:rsidRPr="00830BAC" w:rsidRDefault="00153BBD" w:rsidP="00D5140F">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 xml:space="preserve">Dostavite informacije o izlazima u slučaju nužde, prevozu, toaletima, parkingu i </w:t>
      </w:r>
      <w:r w:rsidR="00D918D7">
        <w:rPr>
          <w:rFonts w:asciiTheme="minorHAnsi" w:hAnsiTheme="minorHAnsi" w:cstheme="minorHAnsi"/>
          <w:color w:val="000000" w:themeColor="text1"/>
          <w:sz w:val="24"/>
          <w:szCs w:val="24"/>
        </w:rPr>
        <w:t>dodatno</w:t>
      </w:r>
      <w:r w:rsidRPr="00830BAC">
        <w:rPr>
          <w:rFonts w:asciiTheme="minorHAnsi" w:hAnsiTheme="minorHAnsi" w:cstheme="minorHAnsi"/>
          <w:color w:val="000000" w:themeColor="text1"/>
          <w:sz w:val="24"/>
          <w:szCs w:val="24"/>
        </w:rPr>
        <w:t xml:space="preserve"> provjerite da li je signalizacija jasno vidljiva.</w:t>
      </w:r>
    </w:p>
    <w:p w14:paraId="06DB411D" w14:textId="77777777" w:rsidR="00D5140F" w:rsidRPr="00830BAC" w:rsidRDefault="00D5140F" w:rsidP="00D5140F">
      <w:pPr>
        <w:pStyle w:val="ListParagraph"/>
        <w:rPr>
          <w:rFonts w:asciiTheme="minorHAnsi" w:hAnsiTheme="minorHAnsi" w:cstheme="minorHAnsi"/>
          <w:color w:val="000000" w:themeColor="text1"/>
          <w:sz w:val="24"/>
          <w:szCs w:val="24"/>
        </w:rPr>
      </w:pPr>
    </w:p>
    <w:p w14:paraId="52C8E658" w14:textId="77777777" w:rsidR="00D5140F" w:rsidRPr="00830BAC" w:rsidRDefault="00153BBD" w:rsidP="00D5140F">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Dogovorite se o osnovnim pravilima u vezi s pristupačnošću i razumnim smještajem. Ova pravila treba unaprijed dogovoriti i javno objaviti.</w:t>
      </w:r>
    </w:p>
    <w:p w14:paraId="0039A4B3" w14:textId="77777777" w:rsidR="00D5140F" w:rsidRPr="00830BAC" w:rsidRDefault="00D5140F" w:rsidP="00D5140F">
      <w:pPr>
        <w:pStyle w:val="ListParagraph"/>
        <w:rPr>
          <w:rFonts w:asciiTheme="minorHAnsi" w:hAnsiTheme="minorHAnsi" w:cstheme="minorHAnsi"/>
          <w:color w:val="000000" w:themeColor="text1"/>
          <w:sz w:val="24"/>
          <w:szCs w:val="24"/>
        </w:rPr>
      </w:pPr>
    </w:p>
    <w:p w14:paraId="0862FD2A" w14:textId="77777777" w:rsidR="00D5140F" w:rsidRPr="00830BAC" w:rsidRDefault="00153BBD" w:rsidP="00D5140F">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Provjerite pristupačnost prezentacija tako što ćete zatražiti od svih organizatora radionica da provjere ovaj aspekt.</w:t>
      </w:r>
    </w:p>
    <w:p w14:paraId="5896E8DB" w14:textId="77777777" w:rsidR="00D5140F" w:rsidRPr="00830BAC" w:rsidRDefault="00D5140F" w:rsidP="00D5140F">
      <w:pPr>
        <w:pStyle w:val="ListParagraph"/>
        <w:rPr>
          <w:rFonts w:asciiTheme="minorHAnsi" w:hAnsiTheme="minorHAnsi" w:cstheme="minorHAnsi"/>
          <w:color w:val="000000" w:themeColor="text1"/>
          <w:sz w:val="24"/>
          <w:szCs w:val="24"/>
        </w:rPr>
      </w:pPr>
    </w:p>
    <w:p w14:paraId="6DD64096" w14:textId="6083EA7B" w:rsidR="00D5140F" w:rsidRPr="00830BAC" w:rsidRDefault="00153BBD" w:rsidP="00D5140F">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Omogućite pristupačne povratne informacije i procese donošenja odluka i o</w:t>
      </w:r>
      <w:r w:rsidR="00D918D7">
        <w:rPr>
          <w:rFonts w:asciiTheme="minorHAnsi" w:hAnsiTheme="minorHAnsi" w:cstheme="minorHAnsi"/>
          <w:color w:val="000000" w:themeColor="text1"/>
          <w:sz w:val="24"/>
          <w:szCs w:val="24"/>
        </w:rPr>
        <w:t>sigurajt</w:t>
      </w:r>
      <w:r w:rsidRPr="00830BAC">
        <w:rPr>
          <w:rFonts w:asciiTheme="minorHAnsi" w:hAnsiTheme="minorHAnsi" w:cstheme="minorHAnsi"/>
          <w:color w:val="000000" w:themeColor="text1"/>
          <w:sz w:val="24"/>
          <w:szCs w:val="24"/>
        </w:rPr>
        <w:t>e pristupačan mehanizam za to.</w:t>
      </w:r>
    </w:p>
    <w:p w14:paraId="4F78A26B" w14:textId="77777777" w:rsidR="00D5140F" w:rsidRPr="00830BAC" w:rsidRDefault="00D5140F" w:rsidP="00D5140F">
      <w:pPr>
        <w:pStyle w:val="ListParagraph"/>
        <w:rPr>
          <w:rFonts w:asciiTheme="minorHAnsi" w:hAnsiTheme="minorHAnsi" w:cstheme="minorHAnsi"/>
          <w:color w:val="000000" w:themeColor="text1"/>
          <w:sz w:val="24"/>
          <w:szCs w:val="24"/>
        </w:rPr>
      </w:pPr>
    </w:p>
    <w:p w14:paraId="43A52F72" w14:textId="38168FC2" w:rsidR="00D5140F" w:rsidRPr="00830BAC" w:rsidRDefault="00153BBD" w:rsidP="00D5140F">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Osigurati da su svi zaposleni i zaštitari upoznati s uslugama koje su potrebne potencijalnim učesnicima i o</w:t>
      </w:r>
      <w:r w:rsidR="00D918D7">
        <w:rPr>
          <w:rFonts w:asciiTheme="minorHAnsi" w:hAnsiTheme="minorHAnsi" w:cstheme="minorHAnsi"/>
          <w:color w:val="000000" w:themeColor="text1"/>
          <w:sz w:val="24"/>
          <w:szCs w:val="24"/>
        </w:rPr>
        <w:t>sigura</w:t>
      </w:r>
      <w:r w:rsidRPr="00830BAC">
        <w:rPr>
          <w:rFonts w:asciiTheme="minorHAnsi" w:hAnsiTheme="minorHAnsi" w:cstheme="minorHAnsi"/>
          <w:color w:val="000000" w:themeColor="text1"/>
          <w:sz w:val="24"/>
          <w:szCs w:val="24"/>
        </w:rPr>
        <w:t>ti svu obuku o pristupačnosti, uključujući i odgovarajući jezik koji treba koristiti.</w:t>
      </w:r>
    </w:p>
    <w:p w14:paraId="3319FAD6" w14:textId="77777777" w:rsidR="00D5140F" w:rsidRPr="00830BAC" w:rsidRDefault="00D5140F" w:rsidP="00D5140F">
      <w:pPr>
        <w:pStyle w:val="ListParagraph"/>
        <w:rPr>
          <w:rFonts w:asciiTheme="minorHAnsi" w:hAnsiTheme="minorHAnsi" w:cstheme="minorHAnsi"/>
          <w:color w:val="000000" w:themeColor="text1"/>
          <w:sz w:val="24"/>
          <w:szCs w:val="24"/>
        </w:rPr>
      </w:pPr>
    </w:p>
    <w:p w14:paraId="170D35BA" w14:textId="7FE6B8AE" w:rsidR="00153BBD" w:rsidRPr="00830BAC" w:rsidRDefault="00153BBD" w:rsidP="00D5140F">
      <w:pPr>
        <w:pStyle w:val="ListParagraph"/>
        <w:numPr>
          <w:ilvl w:val="0"/>
          <w:numId w:val="7"/>
        </w:numPr>
        <w:jc w:val="both"/>
        <w:rPr>
          <w:rFonts w:asciiTheme="minorHAnsi" w:hAnsiTheme="minorHAnsi" w:cstheme="minorHAnsi"/>
          <w:color w:val="000000" w:themeColor="text1"/>
          <w:sz w:val="24"/>
          <w:szCs w:val="24"/>
        </w:rPr>
      </w:pPr>
      <w:r w:rsidRPr="00830BAC">
        <w:rPr>
          <w:rFonts w:asciiTheme="minorHAnsi" w:hAnsiTheme="minorHAnsi" w:cstheme="minorHAnsi"/>
          <w:color w:val="000000" w:themeColor="text1"/>
          <w:sz w:val="24"/>
          <w:szCs w:val="24"/>
        </w:rPr>
        <w:t>O</w:t>
      </w:r>
      <w:r w:rsidR="00D918D7">
        <w:rPr>
          <w:rFonts w:asciiTheme="minorHAnsi" w:hAnsiTheme="minorHAnsi" w:cstheme="minorHAnsi"/>
          <w:color w:val="000000" w:themeColor="text1"/>
          <w:sz w:val="24"/>
          <w:szCs w:val="24"/>
        </w:rPr>
        <w:t>sigura</w:t>
      </w:r>
      <w:r w:rsidRPr="00830BAC">
        <w:rPr>
          <w:rFonts w:asciiTheme="minorHAnsi" w:hAnsiTheme="minorHAnsi" w:cstheme="minorHAnsi"/>
          <w:color w:val="000000" w:themeColor="text1"/>
          <w:sz w:val="24"/>
          <w:szCs w:val="24"/>
        </w:rPr>
        <w:t>ti poseban letak ili informacije na licu mjesta i online o usluzi pristupačnosti koja se pruža u mjestu/mjestima sastanka.</w:t>
      </w:r>
    </w:p>
    <w:p w14:paraId="20AE2DCB" w14:textId="77777777" w:rsidR="00153BBD" w:rsidRPr="00830BAC" w:rsidRDefault="00153BBD" w:rsidP="00D5140F">
      <w:pPr>
        <w:pStyle w:val="ListParagraph"/>
        <w:jc w:val="both"/>
        <w:rPr>
          <w:rFonts w:asciiTheme="minorHAnsi" w:hAnsiTheme="minorHAnsi" w:cstheme="minorHAnsi"/>
          <w:color w:val="000000" w:themeColor="text1"/>
          <w:sz w:val="24"/>
          <w:szCs w:val="24"/>
        </w:rPr>
      </w:pPr>
    </w:p>
    <w:p w14:paraId="4DE12904"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17D1E5C5"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323A149C"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3EA1C5D0"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2E019495"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756169AD"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7C46748E"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22A8C554"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50CE833F"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1A369A24"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654E0550"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34E62231" w14:textId="77777777" w:rsidR="00424F6E" w:rsidRPr="00830BAC" w:rsidRDefault="00424F6E" w:rsidP="00D5140F">
      <w:pPr>
        <w:pStyle w:val="ListParagraph"/>
        <w:jc w:val="both"/>
        <w:rPr>
          <w:rFonts w:asciiTheme="minorHAnsi" w:hAnsiTheme="minorHAnsi" w:cstheme="minorHAnsi"/>
          <w:color w:val="000000" w:themeColor="text1"/>
          <w:sz w:val="24"/>
          <w:szCs w:val="24"/>
        </w:rPr>
      </w:pPr>
    </w:p>
    <w:p w14:paraId="1974A29A" w14:textId="77777777" w:rsidR="005E1EA4" w:rsidRPr="00830BAC" w:rsidRDefault="005E1EA4" w:rsidP="005E1EA4">
      <w:pPr>
        <w:autoSpaceDE w:val="0"/>
        <w:autoSpaceDN w:val="0"/>
        <w:adjustRightInd w:val="0"/>
        <w:spacing w:before="240"/>
        <w:jc w:val="both"/>
        <w:rPr>
          <w:rFonts w:asciiTheme="minorHAnsi" w:hAnsiTheme="minorHAnsi" w:cstheme="minorHAnsi"/>
          <w:b/>
          <w:color w:val="000000" w:themeColor="text1"/>
          <w:sz w:val="24"/>
          <w:szCs w:val="24"/>
        </w:rPr>
      </w:pPr>
    </w:p>
    <w:p w14:paraId="51F6B55F" w14:textId="1883F5AD" w:rsidR="005E1EA4" w:rsidRPr="00830BAC" w:rsidRDefault="005E1EA4" w:rsidP="00746EF8">
      <w:pPr>
        <w:pStyle w:val="Heading1"/>
        <w:numPr>
          <w:ilvl w:val="0"/>
          <w:numId w:val="0"/>
        </w:numPr>
        <w:jc w:val="both"/>
        <w:rPr>
          <w:rFonts w:asciiTheme="minorHAnsi" w:hAnsiTheme="minorHAnsi" w:cstheme="minorHAnsi"/>
          <w:sz w:val="24"/>
          <w:szCs w:val="24"/>
        </w:rPr>
      </w:pPr>
      <w:bookmarkStart w:id="46" w:name="_Toc201269708"/>
      <w:r w:rsidRPr="00830BAC">
        <w:rPr>
          <w:rFonts w:asciiTheme="minorHAnsi" w:hAnsiTheme="minorHAnsi" w:cstheme="minorHAnsi"/>
          <w:sz w:val="24"/>
          <w:szCs w:val="24"/>
        </w:rPr>
        <w:t>PRILOG 3 – Reference</w:t>
      </w:r>
      <w:bookmarkEnd w:id="46"/>
    </w:p>
    <w:p w14:paraId="344E65DF" w14:textId="169AF6B2" w:rsidR="005E1EA4" w:rsidRPr="00830BAC" w:rsidRDefault="005E1EA4" w:rsidP="005E1EA4">
      <w:pPr>
        <w:autoSpaceDE w:val="0"/>
        <w:autoSpaceDN w:val="0"/>
        <w:adjustRightInd w:val="0"/>
        <w:spacing w:before="240"/>
        <w:jc w:val="both"/>
        <w:rPr>
          <w:rFonts w:asciiTheme="minorHAnsi" w:hAnsiTheme="minorHAnsi" w:cstheme="minorHAnsi"/>
          <w:b/>
          <w:color w:val="000000" w:themeColor="text1"/>
          <w:sz w:val="24"/>
          <w:szCs w:val="24"/>
        </w:rPr>
      </w:pPr>
      <w:r w:rsidRPr="00830BAC">
        <w:rPr>
          <w:rFonts w:asciiTheme="minorHAnsi" w:hAnsiTheme="minorHAnsi" w:cstheme="minorHAnsi"/>
          <w:b/>
          <w:color w:val="000000" w:themeColor="text1"/>
          <w:sz w:val="24"/>
          <w:szCs w:val="24"/>
        </w:rPr>
        <w:t>Za informacije, DCAD pruža ovaj prilog s linkovima na online resurse za planiranje pristupačnih sastanaka:</w:t>
      </w:r>
    </w:p>
    <w:p w14:paraId="77C88059" w14:textId="07B202E9"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hyperlink r:id="rId13" w:history="1">
        <w:r w:rsidRPr="00830BAC">
          <w:rPr>
            <w:rStyle w:val="Hyperlink"/>
            <w:rFonts w:asciiTheme="minorHAnsi" w:hAnsiTheme="minorHAnsi" w:cstheme="minorHAnsi"/>
            <w:sz w:val="24"/>
            <w:szCs w:val="24"/>
          </w:rPr>
          <w:t>ITU tutorial on accessibility</w:t>
        </w:r>
      </w:hyperlink>
      <w:r w:rsidRPr="00830BAC">
        <w:rPr>
          <w:rFonts w:asciiTheme="minorHAnsi" w:hAnsiTheme="minorHAnsi" w:cstheme="minorHAnsi"/>
          <w:color w:val="000000"/>
          <w:sz w:val="24"/>
          <w:szCs w:val="24"/>
        </w:rPr>
        <w:t> (2008)</w:t>
      </w:r>
    </w:p>
    <w:p w14:paraId="61F0CFB7" w14:textId="016E4AAC"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ITU webcast tutorial – </w:t>
      </w:r>
      <w:hyperlink r:id="rId14" w:history="1">
        <w:r w:rsidRPr="00830BAC">
          <w:rPr>
            <w:rStyle w:val="Hyperlink"/>
            <w:rFonts w:asciiTheme="minorHAnsi" w:hAnsiTheme="minorHAnsi" w:cstheme="minorHAnsi"/>
            <w:sz w:val="24"/>
            <w:szCs w:val="24"/>
          </w:rPr>
          <w:t>Making ITU Accessible: Web Design, Web Conferencing and Real Time Web Captioning</w:t>
        </w:r>
      </w:hyperlink>
      <w:r w:rsidRPr="00830BAC">
        <w:rPr>
          <w:rFonts w:asciiTheme="minorHAnsi" w:hAnsiTheme="minorHAnsi" w:cstheme="minorHAnsi"/>
          <w:color w:val="000000"/>
          <w:sz w:val="24"/>
          <w:szCs w:val="24"/>
        </w:rPr>
        <w:t>” (2008)</w:t>
      </w:r>
    </w:p>
    <w:p w14:paraId="6E5D8335" w14:textId="6D2882E5"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Treasury Board of Canada Secretariat – </w:t>
      </w:r>
      <w:hyperlink r:id="rId15" w:history="1">
        <w:r w:rsidRPr="00830BAC">
          <w:rPr>
            <w:rStyle w:val="Hyperlink"/>
            <w:rFonts w:asciiTheme="minorHAnsi" w:hAnsiTheme="minorHAnsi" w:cstheme="minorHAnsi"/>
            <w:sz w:val="24"/>
            <w:szCs w:val="24"/>
          </w:rPr>
          <w:t>Guide to Planning Inclusive Meetings and Conferences</w:t>
        </w:r>
      </w:hyperlink>
      <w:r w:rsidRPr="00830BAC">
        <w:rPr>
          <w:rFonts w:asciiTheme="minorHAnsi" w:hAnsiTheme="minorHAnsi" w:cstheme="minorHAnsi"/>
          <w:color w:val="000000"/>
          <w:sz w:val="24"/>
          <w:szCs w:val="24"/>
        </w:rPr>
        <w:t> (French/English) (2002)</w:t>
      </w:r>
    </w:p>
    <w:p w14:paraId="147F7F65" w14:textId="3E7EF632"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W3C – </w:t>
      </w:r>
      <w:hyperlink r:id="rId16" w:history="1">
        <w:r w:rsidRPr="00830BAC">
          <w:rPr>
            <w:rStyle w:val="Hyperlink"/>
            <w:rFonts w:asciiTheme="minorHAnsi" w:hAnsiTheme="minorHAnsi" w:cstheme="minorHAnsi"/>
            <w:sz w:val="24"/>
            <w:szCs w:val="24"/>
          </w:rPr>
          <w:t>Accessibility Standards Overview</w:t>
        </w:r>
      </w:hyperlink>
    </w:p>
    <w:p w14:paraId="7A46F1D2" w14:textId="22473CBC"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W3C – </w:t>
      </w:r>
      <w:hyperlink r:id="rId17" w:history="1">
        <w:r w:rsidRPr="00830BAC">
          <w:rPr>
            <w:rStyle w:val="Hyperlink"/>
            <w:rFonts w:asciiTheme="minorHAnsi" w:hAnsiTheme="minorHAnsi" w:cstheme="minorHAnsi"/>
            <w:sz w:val="24"/>
            <w:szCs w:val="24"/>
          </w:rPr>
          <w:t>Making Events Accessible:Checklist for meetings, conferences, training, and presentations that are remote/virtual, in-person, or hybrid</w:t>
        </w:r>
      </w:hyperlink>
      <w:r w:rsidRPr="00830BAC">
        <w:rPr>
          <w:rFonts w:asciiTheme="minorHAnsi" w:hAnsiTheme="minorHAnsi" w:cstheme="minorHAnsi"/>
          <w:color w:val="000000"/>
          <w:sz w:val="24"/>
          <w:szCs w:val="24"/>
        </w:rPr>
        <w:t> (2022)</w:t>
      </w:r>
    </w:p>
    <w:p w14:paraId="0EB804F8" w14:textId="4F9F795E"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W3C – </w:t>
      </w:r>
      <w:hyperlink r:id="rId18" w:history="1">
        <w:r w:rsidRPr="00830BAC">
          <w:rPr>
            <w:rStyle w:val="Hyperlink"/>
            <w:rFonts w:asciiTheme="minorHAnsi" w:hAnsiTheme="minorHAnsi" w:cstheme="minorHAnsi"/>
            <w:sz w:val="24"/>
            <w:szCs w:val="24"/>
          </w:rPr>
          <w:t>Accessibility of Remote Meetings</w:t>
        </w:r>
      </w:hyperlink>
      <w:r w:rsidRPr="00830BAC">
        <w:rPr>
          <w:rFonts w:asciiTheme="minorHAnsi" w:hAnsiTheme="minorHAnsi" w:cstheme="minorHAnsi"/>
          <w:color w:val="000000"/>
          <w:sz w:val="24"/>
          <w:szCs w:val="24"/>
        </w:rPr>
        <w:t> (2022)</w:t>
      </w:r>
    </w:p>
    <w:p w14:paraId="44A3655A" w14:textId="7CBE1B88"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W3C WAI – </w:t>
      </w:r>
      <w:hyperlink r:id="rId19" w:history="1">
        <w:r w:rsidRPr="00830BAC">
          <w:rPr>
            <w:rStyle w:val="Hyperlink"/>
            <w:rFonts w:asciiTheme="minorHAnsi" w:hAnsiTheme="minorHAnsi" w:cstheme="minorHAnsi"/>
            <w:sz w:val="24"/>
            <w:szCs w:val="24"/>
          </w:rPr>
          <w:t>Planning and Policies Overview</w:t>
        </w:r>
      </w:hyperlink>
      <w:r w:rsidRPr="00830BAC">
        <w:rPr>
          <w:rFonts w:asciiTheme="minorHAnsi" w:hAnsiTheme="minorHAnsi" w:cstheme="minorHAnsi"/>
          <w:color w:val="000000"/>
          <w:sz w:val="24"/>
          <w:szCs w:val="24"/>
        </w:rPr>
        <w:t> (2021)</w:t>
      </w:r>
    </w:p>
    <w:p w14:paraId="4B73FD92" w14:textId="5CCDEBF8"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W3C – </w:t>
      </w:r>
      <w:hyperlink r:id="rId20" w:history="1">
        <w:r w:rsidRPr="00830BAC">
          <w:rPr>
            <w:rStyle w:val="Hyperlink"/>
            <w:rFonts w:asciiTheme="minorHAnsi" w:hAnsiTheme="minorHAnsi" w:cstheme="minorHAnsi"/>
            <w:sz w:val="24"/>
            <w:szCs w:val="24"/>
          </w:rPr>
          <w:t>Developing an Accessibility Statement</w:t>
        </w:r>
      </w:hyperlink>
      <w:r w:rsidRPr="00830BAC">
        <w:rPr>
          <w:rFonts w:asciiTheme="minorHAnsi" w:hAnsiTheme="minorHAnsi" w:cstheme="minorHAnsi"/>
          <w:color w:val="000000"/>
          <w:sz w:val="24"/>
          <w:szCs w:val="24"/>
        </w:rPr>
        <w:t> (2021)</w:t>
      </w:r>
    </w:p>
    <w:p w14:paraId="3BD395A4" w14:textId="244D41BA"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W3C – </w:t>
      </w:r>
      <w:hyperlink r:id="rId21" w:history="1">
        <w:r w:rsidRPr="00830BAC">
          <w:rPr>
            <w:rStyle w:val="Hyperlink"/>
            <w:rFonts w:asciiTheme="minorHAnsi" w:hAnsiTheme="minorHAnsi" w:cstheme="minorHAnsi"/>
            <w:sz w:val="24"/>
            <w:szCs w:val="24"/>
          </w:rPr>
          <w:t>Listing of W3C Working Groups</w:t>
        </w:r>
      </w:hyperlink>
    </w:p>
    <w:p w14:paraId="3F2098FB" w14:textId="0B95BC3F"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State of Michigan – </w:t>
      </w:r>
      <w:hyperlink r:id="rId22" w:history="1">
        <w:r w:rsidRPr="00830BAC">
          <w:rPr>
            <w:rStyle w:val="Hyperlink"/>
            <w:rFonts w:asciiTheme="minorHAnsi" w:hAnsiTheme="minorHAnsi" w:cstheme="minorHAnsi"/>
            <w:sz w:val="24"/>
            <w:szCs w:val="24"/>
          </w:rPr>
          <w:t>Planning Accessible Conferences and Meetings</w:t>
        </w:r>
      </w:hyperlink>
      <w:r w:rsidRPr="00830BAC">
        <w:rPr>
          <w:rFonts w:asciiTheme="minorHAnsi" w:hAnsiTheme="minorHAnsi" w:cstheme="minorHAnsi"/>
          <w:color w:val="000000"/>
          <w:sz w:val="24"/>
          <w:szCs w:val="24"/>
        </w:rPr>
        <w:t> (doc)</w:t>
      </w:r>
    </w:p>
    <w:p w14:paraId="6099BE4E" w14:textId="21BB29E7"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ITU background paper – </w:t>
      </w:r>
      <w:hyperlink r:id="rId23" w:history="1">
        <w:r w:rsidRPr="00830BAC">
          <w:rPr>
            <w:rStyle w:val="Hyperlink"/>
            <w:rFonts w:asciiTheme="minorHAnsi" w:hAnsiTheme="minorHAnsi" w:cstheme="minorHAnsi"/>
            <w:sz w:val="24"/>
            <w:szCs w:val="24"/>
          </w:rPr>
          <w:t>Meeting information and communications technology access and service needs for people with disabilities </w:t>
        </w:r>
      </w:hyperlink>
      <w:r w:rsidRPr="00830BAC">
        <w:rPr>
          <w:rFonts w:asciiTheme="minorHAnsi" w:hAnsiTheme="minorHAnsi" w:cstheme="minorHAnsi"/>
          <w:color w:val="000000"/>
          <w:sz w:val="24"/>
          <w:szCs w:val="24"/>
        </w:rPr>
        <w:t>(pdf) (2007)</w:t>
      </w:r>
    </w:p>
    <w:p w14:paraId="0526B079" w14:textId="4336DF18"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ITU-T Technical Paper – </w:t>
      </w:r>
      <w:hyperlink r:id="rId24" w:history="1">
        <w:r w:rsidRPr="00830BAC">
          <w:rPr>
            <w:rStyle w:val="Hyperlink"/>
            <w:rFonts w:asciiTheme="minorHAnsi" w:hAnsiTheme="minorHAnsi" w:cstheme="minorHAnsi"/>
            <w:sz w:val="24"/>
            <w:szCs w:val="24"/>
          </w:rPr>
          <w:t>FSTP.ACC-ALD Overview of assistive listening systems</w:t>
        </w:r>
      </w:hyperlink>
      <w:r w:rsidRPr="00830BAC">
        <w:rPr>
          <w:rFonts w:asciiTheme="minorHAnsi" w:hAnsiTheme="minorHAnsi" w:cstheme="minorHAnsi"/>
          <w:color w:val="000000"/>
          <w:sz w:val="24"/>
          <w:szCs w:val="24"/>
        </w:rPr>
        <w:t> (pdf) (2020)</w:t>
      </w:r>
    </w:p>
    <w:p w14:paraId="384CC848" w14:textId="0AA5E1CA"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ITU – </w:t>
      </w:r>
      <w:hyperlink r:id="rId25" w:history="1">
        <w:r w:rsidRPr="00830BAC">
          <w:rPr>
            <w:rStyle w:val="Hyperlink"/>
            <w:rFonts w:asciiTheme="minorHAnsi" w:hAnsiTheme="minorHAnsi" w:cstheme="minorHAnsi"/>
            <w:sz w:val="24"/>
            <w:szCs w:val="24"/>
          </w:rPr>
          <w:t>FSTP-ACC-RCS – Overview of remote captioning services</w:t>
        </w:r>
      </w:hyperlink>
      <w:r w:rsidRPr="00830BAC">
        <w:rPr>
          <w:rFonts w:asciiTheme="minorHAnsi" w:hAnsiTheme="minorHAnsi" w:cstheme="minorHAnsi"/>
          <w:color w:val="000000"/>
          <w:sz w:val="24"/>
          <w:szCs w:val="24"/>
        </w:rPr>
        <w:t> (doc/pdf) (2018)</w:t>
      </w:r>
    </w:p>
    <w:p w14:paraId="74AC4014" w14:textId="0CB26D92"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ITU – </w:t>
      </w:r>
      <w:hyperlink r:id="rId26" w:history="1">
        <w:r w:rsidRPr="00830BAC">
          <w:rPr>
            <w:rStyle w:val="Hyperlink"/>
            <w:rFonts w:asciiTheme="minorHAnsi" w:hAnsiTheme="minorHAnsi" w:cstheme="minorHAnsi"/>
            <w:sz w:val="24"/>
            <w:szCs w:val="24"/>
          </w:rPr>
          <w:t>FSTP-AM – Guidelines for accessible meetings</w:t>
        </w:r>
      </w:hyperlink>
      <w:r w:rsidRPr="00830BAC">
        <w:rPr>
          <w:rFonts w:asciiTheme="minorHAnsi" w:hAnsiTheme="minorHAnsi" w:cstheme="minorHAnsi"/>
          <w:color w:val="000000"/>
          <w:sz w:val="24"/>
          <w:szCs w:val="24"/>
        </w:rPr>
        <w:t> (pdf/doc) (2015)</w:t>
      </w:r>
    </w:p>
    <w:p w14:paraId="0F233BE0" w14:textId="20DC743C"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ITU – </w:t>
      </w:r>
      <w:hyperlink r:id="rId27" w:history="1">
        <w:r w:rsidRPr="00830BAC">
          <w:rPr>
            <w:rStyle w:val="Hyperlink"/>
            <w:rFonts w:asciiTheme="minorHAnsi" w:hAnsiTheme="minorHAnsi" w:cstheme="minorHAnsi"/>
            <w:sz w:val="24"/>
            <w:szCs w:val="24"/>
          </w:rPr>
          <w:t>FSTP-ACC-RemPart – Guidelines for supporting remote participation in meetings for all</w:t>
        </w:r>
      </w:hyperlink>
      <w:r w:rsidRPr="00830BAC">
        <w:rPr>
          <w:rFonts w:asciiTheme="minorHAnsi" w:hAnsiTheme="minorHAnsi" w:cstheme="minorHAnsi"/>
          <w:color w:val="000000"/>
          <w:sz w:val="24"/>
          <w:szCs w:val="24"/>
        </w:rPr>
        <w:t> (pdf/doc) (2015)</w:t>
      </w:r>
    </w:p>
    <w:p w14:paraId="55BCB68C" w14:textId="4940DED4"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UN DCM </w:t>
      </w:r>
      <w:hyperlink r:id="rId28" w:history="1">
        <w:r w:rsidRPr="00830BAC">
          <w:rPr>
            <w:rStyle w:val="Hyperlink"/>
            <w:rFonts w:asciiTheme="minorHAnsi" w:hAnsiTheme="minorHAnsi" w:cstheme="minorHAnsi"/>
            <w:sz w:val="24"/>
            <w:szCs w:val="24"/>
          </w:rPr>
          <w:t>Standard Operating Procedure – Accessible Meetings and Conferences</w:t>
        </w:r>
      </w:hyperlink>
      <w:r w:rsidRPr="00830BAC">
        <w:rPr>
          <w:rFonts w:asciiTheme="minorHAnsi" w:hAnsiTheme="minorHAnsi" w:cstheme="minorHAnsi"/>
          <w:color w:val="000000"/>
          <w:sz w:val="24"/>
          <w:szCs w:val="24"/>
        </w:rPr>
        <w:t> (pdf) (2019)</w:t>
      </w:r>
    </w:p>
    <w:p w14:paraId="43B3FF36" w14:textId="24047339" w:rsidR="00CA003F" w:rsidRPr="00830BAC" w:rsidRDefault="00CA003F" w:rsidP="00580D2B">
      <w:pPr>
        <w:numPr>
          <w:ilvl w:val="0"/>
          <w:numId w:val="33"/>
        </w:numPr>
        <w:shd w:val="clear" w:color="auto" w:fill="FFFFFF"/>
        <w:spacing w:before="100" w:beforeAutospacing="1" w:after="100" w:afterAutospacing="1"/>
        <w:ind w:left="0"/>
        <w:jc w:val="both"/>
        <w:rPr>
          <w:rFonts w:asciiTheme="minorHAnsi" w:hAnsiTheme="minorHAnsi" w:cstheme="minorHAnsi"/>
          <w:color w:val="000000"/>
          <w:sz w:val="24"/>
          <w:szCs w:val="24"/>
        </w:rPr>
      </w:pPr>
      <w:r w:rsidRPr="00830BAC">
        <w:rPr>
          <w:rFonts w:asciiTheme="minorHAnsi" w:hAnsiTheme="minorHAnsi" w:cstheme="minorHAnsi"/>
          <w:color w:val="000000"/>
          <w:sz w:val="24"/>
          <w:szCs w:val="24"/>
        </w:rPr>
        <w:t>UN DESA – </w:t>
      </w:r>
      <w:hyperlink r:id="rId29" w:history="1">
        <w:r w:rsidRPr="00830BAC">
          <w:rPr>
            <w:rStyle w:val="Hyperlink"/>
            <w:rFonts w:asciiTheme="minorHAnsi" w:hAnsiTheme="minorHAnsi" w:cstheme="minorHAnsi"/>
            <w:sz w:val="24"/>
            <w:szCs w:val="24"/>
          </w:rPr>
          <w:t>Convention on the Rights of Persons with Disabilities (CRPD)</w:t>
        </w:r>
      </w:hyperlink>
    </w:p>
    <w:p w14:paraId="6B529919" w14:textId="77777777" w:rsidR="00E075A1" w:rsidRPr="00EC5EAF" w:rsidRDefault="00CA2B89" w:rsidP="00580D2B">
      <w:pPr>
        <w:pStyle w:val="ListParagraph"/>
        <w:jc w:val="both"/>
        <w:rPr>
          <w:rFonts w:asciiTheme="minorHAnsi" w:hAnsiTheme="minorHAnsi" w:cstheme="minorHAnsi"/>
          <w:sz w:val="24"/>
          <w:szCs w:val="24"/>
        </w:rPr>
      </w:pPr>
      <w:r w:rsidRPr="00EC5EAF">
        <w:rPr>
          <w:rFonts w:asciiTheme="minorHAnsi" w:hAnsiTheme="minorHAnsi" w:cstheme="minorHAnsi"/>
          <w:sz w:val="24"/>
          <w:szCs w:val="24"/>
        </w:rPr>
        <w:br/>
        <w:t xml:space="preserve"> </w:t>
      </w:r>
    </w:p>
    <w:p w14:paraId="5AC85628" w14:textId="77777777" w:rsidR="00E075A1" w:rsidRPr="00EC5EAF" w:rsidRDefault="00E075A1" w:rsidP="00580D2B">
      <w:pPr>
        <w:jc w:val="both"/>
        <w:rPr>
          <w:rFonts w:asciiTheme="minorHAnsi" w:hAnsiTheme="minorHAnsi" w:cstheme="minorHAnsi"/>
          <w:sz w:val="24"/>
          <w:szCs w:val="24"/>
        </w:rPr>
      </w:pPr>
    </w:p>
    <w:p w14:paraId="529E22F5" w14:textId="77777777" w:rsidR="00E075A1" w:rsidRPr="00EC5EAF" w:rsidRDefault="00E075A1" w:rsidP="00580D2B">
      <w:pPr>
        <w:pStyle w:val="ListParagraph"/>
        <w:jc w:val="both"/>
        <w:rPr>
          <w:rFonts w:asciiTheme="minorHAnsi" w:hAnsiTheme="minorHAnsi" w:cstheme="minorHAnsi"/>
          <w:sz w:val="24"/>
          <w:szCs w:val="24"/>
        </w:rPr>
      </w:pPr>
    </w:p>
    <w:sectPr w:rsidR="00E075A1" w:rsidRPr="00EC5EAF" w:rsidSect="00CB089D">
      <w:footerReference w:type="default" r:id="rId30"/>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EC42" w14:textId="77777777" w:rsidR="004B38ED" w:rsidRPr="00DE008F" w:rsidRDefault="004B38ED" w:rsidP="00ED332C">
      <w:r w:rsidRPr="00DE008F">
        <w:separator/>
      </w:r>
    </w:p>
  </w:endnote>
  <w:endnote w:type="continuationSeparator" w:id="0">
    <w:p w14:paraId="7848CAF1" w14:textId="77777777" w:rsidR="004B38ED" w:rsidRPr="00DE008F" w:rsidRDefault="004B38ED" w:rsidP="00ED332C">
      <w:r w:rsidRPr="00DE0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701104"/>
      <w:docPartObj>
        <w:docPartGallery w:val="Page Numbers (Bottom of Page)"/>
        <w:docPartUnique/>
      </w:docPartObj>
    </w:sdtPr>
    <w:sdtContent>
      <w:p w14:paraId="7FA4CF0A" w14:textId="77777777" w:rsidR="00823B83" w:rsidRPr="00DE008F" w:rsidRDefault="00823B83">
        <w:pPr>
          <w:pStyle w:val="Footer"/>
          <w:jc w:val="right"/>
        </w:pPr>
        <w:r w:rsidRPr="00DE008F">
          <w:fldChar w:fldCharType="begin"/>
        </w:r>
        <w:r w:rsidRPr="00DE008F">
          <w:instrText xml:space="preserve"> PAGE   \* MERGEFORMAT </w:instrText>
        </w:r>
        <w:r w:rsidRPr="00DE008F">
          <w:fldChar w:fldCharType="separate"/>
        </w:r>
        <w:r w:rsidR="00715D00" w:rsidRPr="00DE008F">
          <w:t>3</w:t>
        </w:r>
        <w:r w:rsidRPr="00DE008F">
          <w:fldChar w:fldCharType="end"/>
        </w:r>
      </w:p>
    </w:sdtContent>
  </w:sdt>
  <w:p w14:paraId="70A7A5DF" w14:textId="77777777" w:rsidR="00823B83" w:rsidRPr="00DE008F" w:rsidRDefault="0082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939E3" w14:textId="77777777" w:rsidR="004B38ED" w:rsidRPr="00DE008F" w:rsidRDefault="004B38ED" w:rsidP="00ED332C">
      <w:r w:rsidRPr="00DE008F">
        <w:separator/>
      </w:r>
    </w:p>
  </w:footnote>
  <w:footnote w:type="continuationSeparator" w:id="0">
    <w:p w14:paraId="43D370B6" w14:textId="77777777" w:rsidR="004B38ED" w:rsidRPr="00DE008F" w:rsidRDefault="004B38ED" w:rsidP="00ED332C">
      <w:r w:rsidRPr="00DE008F">
        <w:continuationSeparator/>
      </w:r>
    </w:p>
  </w:footnote>
  <w:footnote w:id="1">
    <w:p w14:paraId="77E92072" w14:textId="77777777" w:rsidR="00460A7A" w:rsidRPr="00DE008F" w:rsidRDefault="00460A7A" w:rsidP="00460A7A">
      <w:pPr>
        <w:autoSpaceDE w:val="0"/>
        <w:autoSpaceDN w:val="0"/>
        <w:adjustRightInd w:val="0"/>
        <w:jc w:val="both"/>
        <w:rPr>
          <w:rFonts w:asciiTheme="minorHAnsi" w:hAnsiTheme="minorHAnsi" w:cstheme="minorHAnsi"/>
          <w:bCs/>
          <w:color w:val="000000" w:themeColor="text1"/>
          <w:sz w:val="20"/>
          <w:szCs w:val="20"/>
        </w:rPr>
      </w:pPr>
      <w:r w:rsidRPr="00DE008F">
        <w:rPr>
          <w:rStyle w:val="FootnoteReference"/>
          <w:sz w:val="20"/>
          <w:szCs w:val="20"/>
        </w:rPr>
        <w:footnoteRef/>
      </w:r>
      <w:r w:rsidRPr="00DE008F">
        <w:rPr>
          <w:sz w:val="20"/>
          <w:szCs w:val="20"/>
        </w:rPr>
        <w:t xml:space="preserve"> Convention on the Rights of Persons with Disabilities, </w:t>
      </w:r>
      <w:r w:rsidRPr="00DE008F">
        <w:rPr>
          <w:rFonts w:asciiTheme="minorHAnsi" w:hAnsiTheme="minorHAnsi" w:cstheme="minorHAnsi"/>
          <w:bCs/>
          <w:color w:val="000000" w:themeColor="text1"/>
          <w:sz w:val="20"/>
          <w:szCs w:val="20"/>
        </w:rPr>
        <w:t xml:space="preserve">Article 2 (Definitions) </w:t>
      </w:r>
    </w:p>
    <w:p w14:paraId="458EBC49" w14:textId="77777777" w:rsidR="00460A7A" w:rsidRDefault="00460A7A" w:rsidP="00460A7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EA6"/>
    <w:multiLevelType w:val="hybridMultilevel"/>
    <w:tmpl w:val="386CD1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E6A61"/>
    <w:multiLevelType w:val="hybridMultilevel"/>
    <w:tmpl w:val="B1B2A672"/>
    <w:lvl w:ilvl="0" w:tplc="17B27634">
      <w:start w:val="2"/>
      <w:numFmt w:val="bullet"/>
      <w:lvlText w:val="-"/>
      <w:lvlJc w:val="left"/>
      <w:pPr>
        <w:ind w:left="720" w:hanging="360"/>
      </w:pPr>
      <w:rPr>
        <w:rFonts w:ascii="Calibri" w:eastAsiaTheme="minorEastAsia" w:hAnsi="Calibri" w:cstheme="minorHAnsi" w:hint="default"/>
        <w:i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542"/>
    <w:multiLevelType w:val="hybridMultilevel"/>
    <w:tmpl w:val="DB00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23893"/>
    <w:multiLevelType w:val="hybridMultilevel"/>
    <w:tmpl w:val="22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2372C"/>
    <w:multiLevelType w:val="hybridMultilevel"/>
    <w:tmpl w:val="C25242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18049A"/>
    <w:multiLevelType w:val="hybridMultilevel"/>
    <w:tmpl w:val="92C07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C3140"/>
    <w:multiLevelType w:val="multilevel"/>
    <w:tmpl w:val="2E946F2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E4F69C1"/>
    <w:multiLevelType w:val="hybridMultilevel"/>
    <w:tmpl w:val="C5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97CCD"/>
    <w:multiLevelType w:val="hybridMultilevel"/>
    <w:tmpl w:val="356E4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21D25"/>
    <w:multiLevelType w:val="multilevel"/>
    <w:tmpl w:val="7E4A75E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4BA3A49"/>
    <w:multiLevelType w:val="hybridMultilevel"/>
    <w:tmpl w:val="9BDA9AAA"/>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526DBE"/>
    <w:multiLevelType w:val="hybridMultilevel"/>
    <w:tmpl w:val="C3B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F3D26"/>
    <w:multiLevelType w:val="hybridMultilevel"/>
    <w:tmpl w:val="4288A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9174E9"/>
    <w:multiLevelType w:val="hybridMultilevel"/>
    <w:tmpl w:val="4F5E6158"/>
    <w:lvl w:ilvl="0" w:tplc="CDB4E65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0969FF"/>
    <w:multiLevelType w:val="hybridMultilevel"/>
    <w:tmpl w:val="3A3C88D2"/>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68261B"/>
    <w:multiLevelType w:val="multilevel"/>
    <w:tmpl w:val="D8B42A7C"/>
    <w:styleLink w:val="CurrentList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CC751B1"/>
    <w:multiLevelType w:val="hybridMultilevel"/>
    <w:tmpl w:val="987424E8"/>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BF65B2"/>
    <w:multiLevelType w:val="multilevel"/>
    <w:tmpl w:val="D8B42A7C"/>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9F05CC"/>
    <w:multiLevelType w:val="multilevel"/>
    <w:tmpl w:val="10E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E1CFA"/>
    <w:multiLevelType w:val="multilevel"/>
    <w:tmpl w:val="BA9A327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start w:val="1"/>
      <w:numFmt w:val="bullet"/>
      <w:lvlText w:val="o"/>
      <w:lvlJc w:val="left"/>
      <w:pPr>
        <w:ind w:left="360" w:hanging="360"/>
      </w:pPr>
      <w:rPr>
        <w:rFonts w:ascii="Courier New" w:hAnsi="Courier New" w:cs="Courier New" w:hint="default"/>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F5D744C"/>
    <w:multiLevelType w:val="hybridMultilevel"/>
    <w:tmpl w:val="95CAF0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4F716D5A"/>
    <w:multiLevelType w:val="multilevel"/>
    <w:tmpl w:val="FD205E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360" w:hanging="360"/>
      </w:pPr>
      <w:rPr>
        <w:rFonts w:ascii="Symbol" w:hAnsi="Symbol" w:hint="default"/>
      </w:r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0D96644"/>
    <w:multiLevelType w:val="hybridMultilevel"/>
    <w:tmpl w:val="081C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66D3B"/>
    <w:multiLevelType w:val="hybridMultilevel"/>
    <w:tmpl w:val="A4F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E6141"/>
    <w:multiLevelType w:val="hybridMultilevel"/>
    <w:tmpl w:val="3AD42862"/>
    <w:lvl w:ilvl="0" w:tplc="3EB2B412">
      <w:start w:val="1"/>
      <w:numFmt w:val="bullet"/>
      <w:lvlText w:val=""/>
      <w:lvlJc w:val="left"/>
      <w:pPr>
        <w:ind w:left="1080" w:hanging="360"/>
      </w:pPr>
      <w:rPr>
        <w:rFonts w:ascii="Symbol" w:hAnsi="Symbol" w:cs="Symbol" w:hint="default"/>
        <w:b/>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6220D90"/>
    <w:multiLevelType w:val="multilevel"/>
    <w:tmpl w:val="9FC4CE1A"/>
    <w:styleLink w:val="CurrentList2"/>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CF2CCA"/>
    <w:multiLevelType w:val="hybridMultilevel"/>
    <w:tmpl w:val="29A2A30C"/>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2C7685"/>
    <w:multiLevelType w:val="hybridMultilevel"/>
    <w:tmpl w:val="FE5A5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945048"/>
    <w:multiLevelType w:val="hybridMultilevel"/>
    <w:tmpl w:val="6296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E380E"/>
    <w:multiLevelType w:val="hybridMultilevel"/>
    <w:tmpl w:val="47504888"/>
    <w:lvl w:ilvl="0" w:tplc="3EB2B412">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771866"/>
    <w:multiLevelType w:val="hybridMultilevel"/>
    <w:tmpl w:val="79B6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E6F20"/>
    <w:multiLevelType w:val="multilevel"/>
    <w:tmpl w:val="9FC4CE1A"/>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88181E"/>
    <w:multiLevelType w:val="hybridMultilevel"/>
    <w:tmpl w:val="C8B2D204"/>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2D5A2F"/>
    <w:multiLevelType w:val="hybridMultilevel"/>
    <w:tmpl w:val="F7028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7935DD"/>
    <w:multiLevelType w:val="multilevel"/>
    <w:tmpl w:val="1D163EB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start w:val="1"/>
      <w:numFmt w:val="bullet"/>
      <w:lvlText w:val="●"/>
      <w:lvlJc w:val="left"/>
      <w:pPr>
        <w:ind w:left="360" w:hanging="360"/>
      </w:pPr>
      <w:rPr>
        <w:rFonts w:ascii="Noto Sans Symbols" w:eastAsia="Noto Sans Symbols" w:hAnsi="Noto Sans Symbols" w:cs="Noto Sans Symbols"/>
      </w:rPr>
    </w:lvl>
    <w:lvl w:ilvl="7">
      <w:numFmt w:val="decimal"/>
      <w:lvlText w:val=""/>
      <w:lvlJc w:val="left"/>
      <w:pPr>
        <w:ind w:left="0" w:firstLine="0"/>
      </w:pPr>
    </w:lvl>
    <w:lvl w:ilvl="8">
      <w:start w:val="1"/>
      <w:numFmt w:val="bullet"/>
      <w:lvlText w:val="●"/>
      <w:lvlJc w:val="left"/>
      <w:pPr>
        <w:ind w:left="1440" w:hanging="360"/>
      </w:pPr>
      <w:rPr>
        <w:rFonts w:ascii="Noto Sans Symbols" w:eastAsia="Noto Sans Symbols" w:hAnsi="Noto Sans Symbols" w:cs="Noto Sans Symbols"/>
      </w:rPr>
    </w:lvl>
  </w:abstractNum>
  <w:abstractNum w:abstractNumId="37" w15:restartNumberingAfterBreak="0">
    <w:nsid w:val="6F013ABE"/>
    <w:multiLevelType w:val="multilevel"/>
    <w:tmpl w:val="64C2E1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ind w:left="228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06D4D47"/>
    <w:multiLevelType w:val="hybridMultilevel"/>
    <w:tmpl w:val="AC84C1C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9" w15:restartNumberingAfterBreak="0">
    <w:nsid w:val="70F665F1"/>
    <w:multiLevelType w:val="hybridMultilevel"/>
    <w:tmpl w:val="3466B11E"/>
    <w:lvl w:ilvl="0" w:tplc="FFFFFFFF">
      <w:start w:val="1"/>
      <w:numFmt w:val="bullet"/>
      <w:lvlText w:val=""/>
      <w:lvlJc w:val="left"/>
      <w:pPr>
        <w:ind w:left="720" w:hanging="360"/>
      </w:pPr>
      <w:rPr>
        <w:rFonts w:ascii="Symbol" w:hAnsi="Symbol" w:hint="default"/>
      </w:rPr>
    </w:lvl>
    <w:lvl w:ilvl="1" w:tplc="3EB2B412">
      <w:start w:val="1"/>
      <w:numFmt w:val="bullet"/>
      <w:lvlText w:val=""/>
      <w:lvlJc w:val="left"/>
      <w:pPr>
        <w:ind w:left="1080" w:hanging="360"/>
      </w:pPr>
      <w:rPr>
        <w:rFonts w:ascii="Symbol" w:hAnsi="Symbol" w:cs="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5242058">
    <w:abstractNumId w:val="37"/>
  </w:num>
  <w:num w:numId="2" w16cid:durableId="905409259">
    <w:abstractNumId w:val="1"/>
  </w:num>
  <w:num w:numId="3" w16cid:durableId="1385642875">
    <w:abstractNumId w:val="31"/>
  </w:num>
  <w:num w:numId="4" w16cid:durableId="1058045226">
    <w:abstractNumId w:val="2"/>
  </w:num>
  <w:num w:numId="5" w16cid:durableId="1098524322">
    <w:abstractNumId w:val="0"/>
  </w:num>
  <w:num w:numId="6" w16cid:durableId="54669402">
    <w:abstractNumId w:val="4"/>
  </w:num>
  <w:num w:numId="7" w16cid:durableId="1087456666">
    <w:abstractNumId w:val="3"/>
  </w:num>
  <w:num w:numId="8" w16cid:durableId="950356545">
    <w:abstractNumId w:val="14"/>
  </w:num>
  <w:num w:numId="9" w16cid:durableId="271401280">
    <w:abstractNumId w:val="10"/>
  </w:num>
  <w:num w:numId="10" w16cid:durableId="1092319218">
    <w:abstractNumId w:val="7"/>
  </w:num>
  <w:num w:numId="11" w16cid:durableId="568197701">
    <w:abstractNumId w:val="36"/>
  </w:num>
  <w:num w:numId="12" w16cid:durableId="1159610942">
    <w:abstractNumId w:val="22"/>
  </w:num>
  <w:num w:numId="13" w16cid:durableId="353963616">
    <w:abstractNumId w:val="23"/>
  </w:num>
  <w:num w:numId="14" w16cid:durableId="545332057">
    <w:abstractNumId w:val="24"/>
  </w:num>
  <w:num w:numId="15" w16cid:durableId="1377121621">
    <w:abstractNumId w:val="12"/>
  </w:num>
  <w:num w:numId="16" w16cid:durableId="1723215458">
    <w:abstractNumId w:val="29"/>
  </w:num>
  <w:num w:numId="17" w16cid:durableId="165822873">
    <w:abstractNumId w:val="13"/>
  </w:num>
  <w:num w:numId="18" w16cid:durableId="1311208382">
    <w:abstractNumId w:val="34"/>
  </w:num>
  <w:num w:numId="19" w16cid:durableId="1604415035">
    <w:abstractNumId w:val="11"/>
  </w:num>
  <w:num w:numId="20" w16cid:durableId="61369111">
    <w:abstractNumId w:val="15"/>
  </w:num>
  <w:num w:numId="21" w16cid:durableId="1507594961">
    <w:abstractNumId w:val="37"/>
    <w:lvlOverride w:ilvl="0">
      <w:startOverride w:val="2"/>
    </w:lvlOverride>
    <w:lvlOverride w:ilvl="1">
      <w:startOverride w:val="22"/>
    </w:lvlOverride>
    <w:lvlOverride w:ilvl="2">
      <w:startOverride w:val="1"/>
    </w:lvlOverride>
  </w:num>
  <w:num w:numId="22" w16cid:durableId="188612743">
    <w:abstractNumId w:val="27"/>
  </w:num>
  <w:num w:numId="23" w16cid:durableId="32731297">
    <w:abstractNumId w:val="25"/>
  </w:num>
  <w:num w:numId="24" w16cid:durableId="1877041362">
    <w:abstractNumId w:val="9"/>
  </w:num>
  <w:num w:numId="25" w16cid:durableId="1458601660">
    <w:abstractNumId w:val="28"/>
  </w:num>
  <w:num w:numId="26" w16cid:durableId="1967655426">
    <w:abstractNumId w:val="30"/>
  </w:num>
  <w:num w:numId="27" w16cid:durableId="1290477802">
    <w:abstractNumId w:val="39"/>
  </w:num>
  <w:num w:numId="28" w16cid:durableId="939991203">
    <w:abstractNumId w:val="17"/>
  </w:num>
  <w:num w:numId="29" w16cid:durableId="1246959768">
    <w:abstractNumId w:val="20"/>
  </w:num>
  <w:num w:numId="30" w16cid:durableId="545070187">
    <w:abstractNumId w:val="18"/>
  </w:num>
  <w:num w:numId="31" w16cid:durableId="1524705049">
    <w:abstractNumId w:val="33"/>
  </w:num>
  <w:num w:numId="32" w16cid:durableId="1449858731">
    <w:abstractNumId w:val="26"/>
  </w:num>
  <w:num w:numId="33" w16cid:durableId="809443385">
    <w:abstractNumId w:val="19"/>
  </w:num>
  <w:num w:numId="34" w16cid:durableId="375591727">
    <w:abstractNumId w:val="16"/>
  </w:num>
  <w:num w:numId="35" w16cid:durableId="714620681">
    <w:abstractNumId w:val="37"/>
  </w:num>
  <w:num w:numId="36" w16cid:durableId="609243058">
    <w:abstractNumId w:val="6"/>
  </w:num>
  <w:num w:numId="37" w16cid:durableId="1118522641">
    <w:abstractNumId w:val="37"/>
  </w:num>
  <w:num w:numId="38" w16cid:durableId="531722031">
    <w:abstractNumId w:val="37"/>
    <w:lvlOverride w:ilvl="0">
      <w:startOverride w:val="2"/>
    </w:lvlOverride>
    <w:lvlOverride w:ilvl="1">
      <w:startOverride w:val="3"/>
    </w:lvlOverride>
    <w:lvlOverride w:ilvl="2">
      <w:startOverride w:val="6"/>
    </w:lvlOverride>
    <w:lvlOverride w:ilvl="3">
      <w:startOverride w:val="1"/>
    </w:lvlOverride>
  </w:num>
  <w:num w:numId="39" w16cid:durableId="1311011642">
    <w:abstractNumId w:val="37"/>
  </w:num>
  <w:num w:numId="40" w16cid:durableId="106894226">
    <w:abstractNumId w:val="37"/>
  </w:num>
  <w:num w:numId="41" w16cid:durableId="1744837488">
    <w:abstractNumId w:val="37"/>
  </w:num>
  <w:num w:numId="42" w16cid:durableId="2074348427">
    <w:abstractNumId w:val="37"/>
    <w:lvlOverride w:ilvl="0">
      <w:startOverride w:val="2"/>
    </w:lvlOverride>
    <w:lvlOverride w:ilvl="1">
      <w:startOverride w:val="10"/>
    </w:lvlOverride>
    <w:lvlOverride w:ilvl="2">
      <w:startOverride w:val="1"/>
    </w:lvlOverride>
  </w:num>
  <w:num w:numId="43" w16cid:durableId="1797794665">
    <w:abstractNumId w:val="37"/>
  </w:num>
  <w:num w:numId="44" w16cid:durableId="1242983719">
    <w:abstractNumId w:val="37"/>
    <w:lvlOverride w:ilvl="0">
      <w:startOverride w:val="2"/>
    </w:lvlOverride>
    <w:lvlOverride w:ilvl="1">
      <w:startOverride w:val="8"/>
    </w:lvlOverride>
    <w:lvlOverride w:ilvl="2">
      <w:startOverride w:val="2"/>
    </w:lvlOverride>
  </w:num>
  <w:num w:numId="45" w16cid:durableId="160660754">
    <w:abstractNumId w:val="37"/>
  </w:num>
  <w:num w:numId="46" w16cid:durableId="1073501750">
    <w:abstractNumId w:val="37"/>
  </w:num>
  <w:num w:numId="47" w16cid:durableId="965620744">
    <w:abstractNumId w:val="37"/>
  </w:num>
  <w:num w:numId="48" w16cid:durableId="749230407">
    <w:abstractNumId w:val="37"/>
  </w:num>
  <w:num w:numId="49" w16cid:durableId="1893928868">
    <w:abstractNumId w:val="37"/>
  </w:num>
  <w:num w:numId="50" w16cid:durableId="13388793">
    <w:abstractNumId w:val="37"/>
  </w:num>
  <w:num w:numId="51" w16cid:durableId="1335643208">
    <w:abstractNumId w:val="37"/>
  </w:num>
  <w:num w:numId="52" w16cid:durableId="251670333">
    <w:abstractNumId w:val="37"/>
  </w:num>
  <w:num w:numId="53" w16cid:durableId="670957603">
    <w:abstractNumId w:val="37"/>
  </w:num>
  <w:num w:numId="54" w16cid:durableId="1313873490">
    <w:abstractNumId w:val="38"/>
  </w:num>
  <w:num w:numId="55" w16cid:durableId="1368606541">
    <w:abstractNumId w:val="5"/>
  </w:num>
  <w:num w:numId="56" w16cid:durableId="328946942">
    <w:abstractNumId w:val="21"/>
  </w:num>
  <w:num w:numId="57" w16cid:durableId="1222404232">
    <w:abstractNumId w:val="37"/>
  </w:num>
  <w:num w:numId="58" w16cid:durableId="1361711057">
    <w:abstractNumId w:val="37"/>
  </w:num>
  <w:num w:numId="59" w16cid:durableId="1067612169">
    <w:abstractNumId w:val="37"/>
  </w:num>
  <w:num w:numId="60" w16cid:durableId="619606132">
    <w:abstractNumId w:val="37"/>
  </w:num>
  <w:num w:numId="61" w16cid:durableId="1058166460">
    <w:abstractNumId w:val="37"/>
  </w:num>
  <w:num w:numId="62" w16cid:durableId="883099528">
    <w:abstractNumId w:val="37"/>
  </w:num>
  <w:num w:numId="63" w16cid:durableId="1384479112">
    <w:abstractNumId w:val="37"/>
  </w:num>
  <w:num w:numId="64" w16cid:durableId="527842283">
    <w:abstractNumId w:val="32"/>
  </w:num>
  <w:num w:numId="65" w16cid:durableId="421881426">
    <w:abstractNumId w:val="8"/>
  </w:num>
  <w:num w:numId="66" w16cid:durableId="632564209">
    <w:abstractNumId w:val="37"/>
  </w:num>
  <w:num w:numId="67" w16cid:durableId="1337852366">
    <w:abstractNumId w:val="37"/>
  </w:num>
  <w:num w:numId="68" w16cid:durableId="72237593">
    <w:abstractNumId w:val="37"/>
  </w:num>
  <w:num w:numId="69" w16cid:durableId="1111586908">
    <w:abstractNumId w:val="37"/>
  </w:num>
  <w:num w:numId="70" w16cid:durableId="2014063476">
    <w:abstractNumId w:val="37"/>
  </w:num>
  <w:num w:numId="71" w16cid:durableId="1791242596">
    <w:abstractNumId w:val="37"/>
  </w:num>
  <w:num w:numId="72" w16cid:durableId="2112192059">
    <w:abstractNumId w:val="35"/>
  </w:num>
  <w:num w:numId="73" w16cid:durableId="1529446336">
    <w:abstractNumId w:val="37"/>
  </w:num>
  <w:num w:numId="74" w16cid:durableId="1365012936">
    <w:abstractNumId w:val="37"/>
  </w:num>
  <w:num w:numId="75" w16cid:durableId="1894461505">
    <w:abstractNumId w:val="37"/>
  </w:num>
  <w:num w:numId="76" w16cid:durableId="1508397961">
    <w:abstractNumId w:val="37"/>
  </w:num>
  <w:num w:numId="77" w16cid:durableId="326439913">
    <w:abstractNumId w:val="37"/>
  </w:num>
  <w:num w:numId="78" w16cid:durableId="1840803256">
    <w:abstractNumId w:val="37"/>
  </w:num>
  <w:num w:numId="79" w16cid:durableId="77340008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25"/>
    <w:rsid w:val="000002CE"/>
    <w:rsid w:val="00000339"/>
    <w:rsid w:val="00000DD2"/>
    <w:rsid w:val="00000FA8"/>
    <w:rsid w:val="00004921"/>
    <w:rsid w:val="00005045"/>
    <w:rsid w:val="000064F8"/>
    <w:rsid w:val="00007197"/>
    <w:rsid w:val="0001104D"/>
    <w:rsid w:val="000114BC"/>
    <w:rsid w:val="00012EB5"/>
    <w:rsid w:val="00013C52"/>
    <w:rsid w:val="00016DCF"/>
    <w:rsid w:val="00017655"/>
    <w:rsid w:val="00017FE7"/>
    <w:rsid w:val="00022B29"/>
    <w:rsid w:val="00024345"/>
    <w:rsid w:val="0002446F"/>
    <w:rsid w:val="0002546D"/>
    <w:rsid w:val="00025502"/>
    <w:rsid w:val="00027A32"/>
    <w:rsid w:val="00030DBC"/>
    <w:rsid w:val="0003117B"/>
    <w:rsid w:val="000406BB"/>
    <w:rsid w:val="00040990"/>
    <w:rsid w:val="00042539"/>
    <w:rsid w:val="0004493F"/>
    <w:rsid w:val="00045E2B"/>
    <w:rsid w:val="00050A24"/>
    <w:rsid w:val="00055464"/>
    <w:rsid w:val="00056D0A"/>
    <w:rsid w:val="0006330F"/>
    <w:rsid w:val="00063556"/>
    <w:rsid w:val="000643DA"/>
    <w:rsid w:val="000661C4"/>
    <w:rsid w:val="000661D3"/>
    <w:rsid w:val="000722D9"/>
    <w:rsid w:val="00074F8C"/>
    <w:rsid w:val="000769E6"/>
    <w:rsid w:val="00077356"/>
    <w:rsid w:val="00077E88"/>
    <w:rsid w:val="0008099A"/>
    <w:rsid w:val="0008306D"/>
    <w:rsid w:val="000839DF"/>
    <w:rsid w:val="000842F4"/>
    <w:rsid w:val="00085268"/>
    <w:rsid w:val="00085F6C"/>
    <w:rsid w:val="00087D4E"/>
    <w:rsid w:val="000948E9"/>
    <w:rsid w:val="00096D82"/>
    <w:rsid w:val="00097D70"/>
    <w:rsid w:val="000A1971"/>
    <w:rsid w:val="000A2569"/>
    <w:rsid w:val="000A31CB"/>
    <w:rsid w:val="000A3FBF"/>
    <w:rsid w:val="000A5B47"/>
    <w:rsid w:val="000A6BA3"/>
    <w:rsid w:val="000A7EE9"/>
    <w:rsid w:val="000B0E89"/>
    <w:rsid w:val="000B286A"/>
    <w:rsid w:val="000B4E8C"/>
    <w:rsid w:val="000B594B"/>
    <w:rsid w:val="000B5D08"/>
    <w:rsid w:val="000B748C"/>
    <w:rsid w:val="000C1868"/>
    <w:rsid w:val="000C5FD9"/>
    <w:rsid w:val="000C68CE"/>
    <w:rsid w:val="000C69C3"/>
    <w:rsid w:val="000C7BD2"/>
    <w:rsid w:val="000D4140"/>
    <w:rsid w:val="000D7A19"/>
    <w:rsid w:val="000E1C0A"/>
    <w:rsid w:val="000E461A"/>
    <w:rsid w:val="000E4E82"/>
    <w:rsid w:val="000E6414"/>
    <w:rsid w:val="000E7AB1"/>
    <w:rsid w:val="000F0753"/>
    <w:rsid w:val="000F2E95"/>
    <w:rsid w:val="000F67F1"/>
    <w:rsid w:val="00103F3E"/>
    <w:rsid w:val="00105A3C"/>
    <w:rsid w:val="0010616F"/>
    <w:rsid w:val="00106AAB"/>
    <w:rsid w:val="00110480"/>
    <w:rsid w:val="001109BD"/>
    <w:rsid w:val="001113C7"/>
    <w:rsid w:val="00112093"/>
    <w:rsid w:val="00112783"/>
    <w:rsid w:val="001129CA"/>
    <w:rsid w:val="00113B03"/>
    <w:rsid w:val="00114606"/>
    <w:rsid w:val="00116AEA"/>
    <w:rsid w:val="0012002D"/>
    <w:rsid w:val="00122669"/>
    <w:rsid w:val="00123A2B"/>
    <w:rsid w:val="00124CE3"/>
    <w:rsid w:val="001266E6"/>
    <w:rsid w:val="00131282"/>
    <w:rsid w:val="00131D86"/>
    <w:rsid w:val="001333ED"/>
    <w:rsid w:val="00134BB5"/>
    <w:rsid w:val="00137E61"/>
    <w:rsid w:val="00141365"/>
    <w:rsid w:val="001414D9"/>
    <w:rsid w:val="00146FED"/>
    <w:rsid w:val="00147EE6"/>
    <w:rsid w:val="001523E7"/>
    <w:rsid w:val="001528E6"/>
    <w:rsid w:val="001539AF"/>
    <w:rsid w:val="00153BBD"/>
    <w:rsid w:val="00155DD6"/>
    <w:rsid w:val="00157413"/>
    <w:rsid w:val="001605F4"/>
    <w:rsid w:val="00161BAB"/>
    <w:rsid w:val="0016529A"/>
    <w:rsid w:val="001664ED"/>
    <w:rsid w:val="00166E75"/>
    <w:rsid w:val="00167647"/>
    <w:rsid w:val="00167DE4"/>
    <w:rsid w:val="00171248"/>
    <w:rsid w:val="00172670"/>
    <w:rsid w:val="00174396"/>
    <w:rsid w:val="00176C2F"/>
    <w:rsid w:val="00181430"/>
    <w:rsid w:val="00184A3C"/>
    <w:rsid w:val="001859BE"/>
    <w:rsid w:val="00185B42"/>
    <w:rsid w:val="001862D2"/>
    <w:rsid w:val="001871E3"/>
    <w:rsid w:val="001872B3"/>
    <w:rsid w:val="001942EC"/>
    <w:rsid w:val="001945B8"/>
    <w:rsid w:val="00196438"/>
    <w:rsid w:val="001A03CC"/>
    <w:rsid w:val="001A1E05"/>
    <w:rsid w:val="001A4E2E"/>
    <w:rsid w:val="001A6E14"/>
    <w:rsid w:val="001A79B0"/>
    <w:rsid w:val="001B4799"/>
    <w:rsid w:val="001B4A85"/>
    <w:rsid w:val="001B6D84"/>
    <w:rsid w:val="001B6D93"/>
    <w:rsid w:val="001C01DD"/>
    <w:rsid w:val="001C06CA"/>
    <w:rsid w:val="001C0E39"/>
    <w:rsid w:val="001C303F"/>
    <w:rsid w:val="001C6269"/>
    <w:rsid w:val="001D240C"/>
    <w:rsid w:val="001D505A"/>
    <w:rsid w:val="001D5206"/>
    <w:rsid w:val="001D6401"/>
    <w:rsid w:val="001E031A"/>
    <w:rsid w:val="001E2CE2"/>
    <w:rsid w:val="001E3A97"/>
    <w:rsid w:val="001E58AB"/>
    <w:rsid w:val="001E5965"/>
    <w:rsid w:val="001E5E42"/>
    <w:rsid w:val="001E6C93"/>
    <w:rsid w:val="001E7885"/>
    <w:rsid w:val="001E7D6A"/>
    <w:rsid w:val="001F0D74"/>
    <w:rsid w:val="001F223A"/>
    <w:rsid w:val="001F5DA4"/>
    <w:rsid w:val="00201267"/>
    <w:rsid w:val="002027A2"/>
    <w:rsid w:val="00202AA7"/>
    <w:rsid w:val="00205919"/>
    <w:rsid w:val="00213C1C"/>
    <w:rsid w:val="002157FB"/>
    <w:rsid w:val="002159D0"/>
    <w:rsid w:val="00216499"/>
    <w:rsid w:val="0022194A"/>
    <w:rsid w:val="00222121"/>
    <w:rsid w:val="00223009"/>
    <w:rsid w:val="0022354B"/>
    <w:rsid w:val="00225D9B"/>
    <w:rsid w:val="00230922"/>
    <w:rsid w:val="002313E5"/>
    <w:rsid w:val="00231573"/>
    <w:rsid w:val="002341B0"/>
    <w:rsid w:val="00236025"/>
    <w:rsid w:val="00242B8D"/>
    <w:rsid w:val="00251B19"/>
    <w:rsid w:val="00256B0A"/>
    <w:rsid w:val="00257576"/>
    <w:rsid w:val="00257A66"/>
    <w:rsid w:val="00260003"/>
    <w:rsid w:val="00262AC6"/>
    <w:rsid w:val="00263A01"/>
    <w:rsid w:val="00265E0D"/>
    <w:rsid w:val="00265FC7"/>
    <w:rsid w:val="002706A2"/>
    <w:rsid w:val="0027081C"/>
    <w:rsid w:val="00271D94"/>
    <w:rsid w:val="00272DCD"/>
    <w:rsid w:val="0027462B"/>
    <w:rsid w:val="00274798"/>
    <w:rsid w:val="00277827"/>
    <w:rsid w:val="00281AC7"/>
    <w:rsid w:val="00283337"/>
    <w:rsid w:val="0028651A"/>
    <w:rsid w:val="00287086"/>
    <w:rsid w:val="00287355"/>
    <w:rsid w:val="002930C6"/>
    <w:rsid w:val="00294D04"/>
    <w:rsid w:val="002A4178"/>
    <w:rsid w:val="002A6E11"/>
    <w:rsid w:val="002A79CA"/>
    <w:rsid w:val="002B1B01"/>
    <w:rsid w:val="002B27EF"/>
    <w:rsid w:val="002B368B"/>
    <w:rsid w:val="002B4844"/>
    <w:rsid w:val="002B49FE"/>
    <w:rsid w:val="002B4C67"/>
    <w:rsid w:val="002C69A4"/>
    <w:rsid w:val="002C6A7F"/>
    <w:rsid w:val="002D0969"/>
    <w:rsid w:val="002D1050"/>
    <w:rsid w:val="002D372B"/>
    <w:rsid w:val="002D528D"/>
    <w:rsid w:val="002D5BC4"/>
    <w:rsid w:val="002D66C8"/>
    <w:rsid w:val="002E2EC1"/>
    <w:rsid w:val="002E40ED"/>
    <w:rsid w:val="002E4FA8"/>
    <w:rsid w:val="002E6279"/>
    <w:rsid w:val="002E712F"/>
    <w:rsid w:val="002E76FD"/>
    <w:rsid w:val="002F00D4"/>
    <w:rsid w:val="002F0B65"/>
    <w:rsid w:val="002F0B8A"/>
    <w:rsid w:val="002F21DA"/>
    <w:rsid w:val="002F316F"/>
    <w:rsid w:val="002F3A6A"/>
    <w:rsid w:val="002F5706"/>
    <w:rsid w:val="002F6AD3"/>
    <w:rsid w:val="00306040"/>
    <w:rsid w:val="003102A3"/>
    <w:rsid w:val="00310F96"/>
    <w:rsid w:val="00311D46"/>
    <w:rsid w:val="00314E84"/>
    <w:rsid w:val="00315755"/>
    <w:rsid w:val="00316ECA"/>
    <w:rsid w:val="00327081"/>
    <w:rsid w:val="003331EE"/>
    <w:rsid w:val="003335FD"/>
    <w:rsid w:val="00335A28"/>
    <w:rsid w:val="00337560"/>
    <w:rsid w:val="003429F2"/>
    <w:rsid w:val="00343245"/>
    <w:rsid w:val="003439A4"/>
    <w:rsid w:val="00343BA0"/>
    <w:rsid w:val="00345EB6"/>
    <w:rsid w:val="00346B76"/>
    <w:rsid w:val="00347D06"/>
    <w:rsid w:val="00347FFC"/>
    <w:rsid w:val="00350363"/>
    <w:rsid w:val="00350AC2"/>
    <w:rsid w:val="00352738"/>
    <w:rsid w:val="00357B31"/>
    <w:rsid w:val="0036170A"/>
    <w:rsid w:val="00361DB7"/>
    <w:rsid w:val="003648C0"/>
    <w:rsid w:val="003666B3"/>
    <w:rsid w:val="003676EB"/>
    <w:rsid w:val="0037050B"/>
    <w:rsid w:val="00370979"/>
    <w:rsid w:val="00370AB3"/>
    <w:rsid w:val="00370CF4"/>
    <w:rsid w:val="00370F59"/>
    <w:rsid w:val="003721B7"/>
    <w:rsid w:val="0037341A"/>
    <w:rsid w:val="00376609"/>
    <w:rsid w:val="00377C74"/>
    <w:rsid w:val="00380BB1"/>
    <w:rsid w:val="0038320B"/>
    <w:rsid w:val="00383C8F"/>
    <w:rsid w:val="003841CD"/>
    <w:rsid w:val="00387228"/>
    <w:rsid w:val="0039638D"/>
    <w:rsid w:val="00397F0F"/>
    <w:rsid w:val="003A0D99"/>
    <w:rsid w:val="003A121C"/>
    <w:rsid w:val="003A229D"/>
    <w:rsid w:val="003A76F6"/>
    <w:rsid w:val="003A7C8E"/>
    <w:rsid w:val="003B1D28"/>
    <w:rsid w:val="003B2A40"/>
    <w:rsid w:val="003B53B3"/>
    <w:rsid w:val="003B72E1"/>
    <w:rsid w:val="003C1370"/>
    <w:rsid w:val="003C695B"/>
    <w:rsid w:val="003D053C"/>
    <w:rsid w:val="003D0967"/>
    <w:rsid w:val="003D1C50"/>
    <w:rsid w:val="003D2C2B"/>
    <w:rsid w:val="003D38C4"/>
    <w:rsid w:val="003D3C3E"/>
    <w:rsid w:val="003D58F8"/>
    <w:rsid w:val="003D7964"/>
    <w:rsid w:val="003E152B"/>
    <w:rsid w:val="003E21BA"/>
    <w:rsid w:val="003E440C"/>
    <w:rsid w:val="003E46A3"/>
    <w:rsid w:val="003E55AB"/>
    <w:rsid w:val="003E7CC0"/>
    <w:rsid w:val="003F5E9C"/>
    <w:rsid w:val="003F6921"/>
    <w:rsid w:val="003F7CBB"/>
    <w:rsid w:val="00401E75"/>
    <w:rsid w:val="00402B6C"/>
    <w:rsid w:val="004032AC"/>
    <w:rsid w:val="00407A7A"/>
    <w:rsid w:val="00410397"/>
    <w:rsid w:val="00410D5A"/>
    <w:rsid w:val="00411475"/>
    <w:rsid w:val="00411C59"/>
    <w:rsid w:val="00412A4D"/>
    <w:rsid w:val="00412A89"/>
    <w:rsid w:val="00413D0A"/>
    <w:rsid w:val="004143C4"/>
    <w:rsid w:val="00415CD3"/>
    <w:rsid w:val="00422809"/>
    <w:rsid w:val="00422C23"/>
    <w:rsid w:val="0042468A"/>
    <w:rsid w:val="00424F6E"/>
    <w:rsid w:val="00425055"/>
    <w:rsid w:val="00427962"/>
    <w:rsid w:val="00432526"/>
    <w:rsid w:val="00434345"/>
    <w:rsid w:val="00435BA6"/>
    <w:rsid w:val="004368E3"/>
    <w:rsid w:val="004378F8"/>
    <w:rsid w:val="004401F6"/>
    <w:rsid w:val="00440346"/>
    <w:rsid w:val="0044331C"/>
    <w:rsid w:val="00444079"/>
    <w:rsid w:val="00444228"/>
    <w:rsid w:val="00444784"/>
    <w:rsid w:val="004454D3"/>
    <w:rsid w:val="00446162"/>
    <w:rsid w:val="00446B1C"/>
    <w:rsid w:val="00452887"/>
    <w:rsid w:val="004539D9"/>
    <w:rsid w:val="0045405F"/>
    <w:rsid w:val="00454C7C"/>
    <w:rsid w:val="00455102"/>
    <w:rsid w:val="00460665"/>
    <w:rsid w:val="004607FB"/>
    <w:rsid w:val="00460A7A"/>
    <w:rsid w:val="00460ED4"/>
    <w:rsid w:val="0046182A"/>
    <w:rsid w:val="00462B6A"/>
    <w:rsid w:val="004642FA"/>
    <w:rsid w:val="00464CC7"/>
    <w:rsid w:val="00465632"/>
    <w:rsid w:val="0046686D"/>
    <w:rsid w:val="004669B1"/>
    <w:rsid w:val="00466AC2"/>
    <w:rsid w:val="00466E34"/>
    <w:rsid w:val="004715A6"/>
    <w:rsid w:val="004717A9"/>
    <w:rsid w:val="00473548"/>
    <w:rsid w:val="004753D9"/>
    <w:rsid w:val="00477426"/>
    <w:rsid w:val="004806F0"/>
    <w:rsid w:val="00480BF5"/>
    <w:rsid w:val="00481970"/>
    <w:rsid w:val="00481B8F"/>
    <w:rsid w:val="004823C7"/>
    <w:rsid w:val="00483B57"/>
    <w:rsid w:val="00484F21"/>
    <w:rsid w:val="0048653C"/>
    <w:rsid w:val="0049035A"/>
    <w:rsid w:val="00490B5F"/>
    <w:rsid w:val="004A019C"/>
    <w:rsid w:val="004A032F"/>
    <w:rsid w:val="004A165D"/>
    <w:rsid w:val="004A2BA6"/>
    <w:rsid w:val="004A3AF1"/>
    <w:rsid w:val="004A460E"/>
    <w:rsid w:val="004A5861"/>
    <w:rsid w:val="004A66F3"/>
    <w:rsid w:val="004A7E65"/>
    <w:rsid w:val="004B1BCD"/>
    <w:rsid w:val="004B34BB"/>
    <w:rsid w:val="004B38ED"/>
    <w:rsid w:val="004B3BD0"/>
    <w:rsid w:val="004B4317"/>
    <w:rsid w:val="004B5105"/>
    <w:rsid w:val="004B563E"/>
    <w:rsid w:val="004B7496"/>
    <w:rsid w:val="004C0A55"/>
    <w:rsid w:val="004C0F07"/>
    <w:rsid w:val="004C2E42"/>
    <w:rsid w:val="004C3990"/>
    <w:rsid w:val="004C5F5E"/>
    <w:rsid w:val="004C6C19"/>
    <w:rsid w:val="004C75D5"/>
    <w:rsid w:val="004D054B"/>
    <w:rsid w:val="004D0D70"/>
    <w:rsid w:val="004D0FFC"/>
    <w:rsid w:val="004D217C"/>
    <w:rsid w:val="004D3464"/>
    <w:rsid w:val="004D48C8"/>
    <w:rsid w:val="004D4FB5"/>
    <w:rsid w:val="004D53AD"/>
    <w:rsid w:val="004D5D51"/>
    <w:rsid w:val="004D6859"/>
    <w:rsid w:val="004E1D1B"/>
    <w:rsid w:val="004E7413"/>
    <w:rsid w:val="004E744E"/>
    <w:rsid w:val="004F18BB"/>
    <w:rsid w:val="004F467F"/>
    <w:rsid w:val="004F4EB6"/>
    <w:rsid w:val="00500C55"/>
    <w:rsid w:val="0050144C"/>
    <w:rsid w:val="00502C16"/>
    <w:rsid w:val="00504261"/>
    <w:rsid w:val="005060B1"/>
    <w:rsid w:val="00506D5C"/>
    <w:rsid w:val="00506E14"/>
    <w:rsid w:val="0050707C"/>
    <w:rsid w:val="00507D55"/>
    <w:rsid w:val="005130B4"/>
    <w:rsid w:val="005151F7"/>
    <w:rsid w:val="005166B9"/>
    <w:rsid w:val="00517C7D"/>
    <w:rsid w:val="00520B09"/>
    <w:rsid w:val="00522154"/>
    <w:rsid w:val="00524AFA"/>
    <w:rsid w:val="00527984"/>
    <w:rsid w:val="005307FF"/>
    <w:rsid w:val="00532047"/>
    <w:rsid w:val="00542167"/>
    <w:rsid w:val="00543A87"/>
    <w:rsid w:val="00544395"/>
    <w:rsid w:val="0054509D"/>
    <w:rsid w:val="00545620"/>
    <w:rsid w:val="005457AD"/>
    <w:rsid w:val="00546EF5"/>
    <w:rsid w:val="00547A8B"/>
    <w:rsid w:val="005525CF"/>
    <w:rsid w:val="00552951"/>
    <w:rsid w:val="00553C5C"/>
    <w:rsid w:val="00554DAD"/>
    <w:rsid w:val="00555133"/>
    <w:rsid w:val="00555B23"/>
    <w:rsid w:val="00556D52"/>
    <w:rsid w:val="00560C65"/>
    <w:rsid w:val="005614F6"/>
    <w:rsid w:val="005626F4"/>
    <w:rsid w:val="005633B4"/>
    <w:rsid w:val="00571AEB"/>
    <w:rsid w:val="00575F9B"/>
    <w:rsid w:val="005771A3"/>
    <w:rsid w:val="0057782F"/>
    <w:rsid w:val="00580D2B"/>
    <w:rsid w:val="005815CC"/>
    <w:rsid w:val="00583141"/>
    <w:rsid w:val="0058633E"/>
    <w:rsid w:val="00587798"/>
    <w:rsid w:val="005923A9"/>
    <w:rsid w:val="00592949"/>
    <w:rsid w:val="0059295B"/>
    <w:rsid w:val="00592A42"/>
    <w:rsid w:val="00593191"/>
    <w:rsid w:val="00593340"/>
    <w:rsid w:val="005A2A95"/>
    <w:rsid w:val="005A6343"/>
    <w:rsid w:val="005A77C8"/>
    <w:rsid w:val="005B0A84"/>
    <w:rsid w:val="005B0D58"/>
    <w:rsid w:val="005B1C8B"/>
    <w:rsid w:val="005B29FD"/>
    <w:rsid w:val="005B520C"/>
    <w:rsid w:val="005B5835"/>
    <w:rsid w:val="005B66FC"/>
    <w:rsid w:val="005B75A9"/>
    <w:rsid w:val="005C083A"/>
    <w:rsid w:val="005C1C05"/>
    <w:rsid w:val="005C3C4F"/>
    <w:rsid w:val="005C6264"/>
    <w:rsid w:val="005C718C"/>
    <w:rsid w:val="005D3BE6"/>
    <w:rsid w:val="005D442C"/>
    <w:rsid w:val="005D572B"/>
    <w:rsid w:val="005D633F"/>
    <w:rsid w:val="005D6FA8"/>
    <w:rsid w:val="005D7328"/>
    <w:rsid w:val="005D7A33"/>
    <w:rsid w:val="005E1EA4"/>
    <w:rsid w:val="005E3DA5"/>
    <w:rsid w:val="005E443A"/>
    <w:rsid w:val="005E4B83"/>
    <w:rsid w:val="005E51E1"/>
    <w:rsid w:val="005E5474"/>
    <w:rsid w:val="005E791E"/>
    <w:rsid w:val="005E7AFD"/>
    <w:rsid w:val="005F23F2"/>
    <w:rsid w:val="005F2CF9"/>
    <w:rsid w:val="005F3053"/>
    <w:rsid w:val="005F3636"/>
    <w:rsid w:val="005F45A7"/>
    <w:rsid w:val="005F4B8F"/>
    <w:rsid w:val="005F6550"/>
    <w:rsid w:val="005F6894"/>
    <w:rsid w:val="005F6B17"/>
    <w:rsid w:val="00603505"/>
    <w:rsid w:val="0060385D"/>
    <w:rsid w:val="006041E5"/>
    <w:rsid w:val="0060474D"/>
    <w:rsid w:val="00605450"/>
    <w:rsid w:val="006104ED"/>
    <w:rsid w:val="00616390"/>
    <w:rsid w:val="00616FD1"/>
    <w:rsid w:val="006205E7"/>
    <w:rsid w:val="00621FC0"/>
    <w:rsid w:val="006246ED"/>
    <w:rsid w:val="00624C67"/>
    <w:rsid w:val="00625963"/>
    <w:rsid w:val="00627024"/>
    <w:rsid w:val="00631F7C"/>
    <w:rsid w:val="006334FD"/>
    <w:rsid w:val="006336BF"/>
    <w:rsid w:val="00634659"/>
    <w:rsid w:val="006401EA"/>
    <w:rsid w:val="00641D2A"/>
    <w:rsid w:val="00642C53"/>
    <w:rsid w:val="006440F8"/>
    <w:rsid w:val="00650543"/>
    <w:rsid w:val="00650DF8"/>
    <w:rsid w:val="00652934"/>
    <w:rsid w:val="00656849"/>
    <w:rsid w:val="00656BDC"/>
    <w:rsid w:val="00657999"/>
    <w:rsid w:val="006600F0"/>
    <w:rsid w:val="0066061E"/>
    <w:rsid w:val="00660642"/>
    <w:rsid w:val="00661C0F"/>
    <w:rsid w:val="00661D2E"/>
    <w:rsid w:val="0066490B"/>
    <w:rsid w:val="006655F9"/>
    <w:rsid w:val="006679E6"/>
    <w:rsid w:val="00667CAF"/>
    <w:rsid w:val="00670127"/>
    <w:rsid w:val="0067092C"/>
    <w:rsid w:val="00671B96"/>
    <w:rsid w:val="00672840"/>
    <w:rsid w:val="00672A32"/>
    <w:rsid w:val="00672C0A"/>
    <w:rsid w:val="00673355"/>
    <w:rsid w:val="006733BC"/>
    <w:rsid w:val="00675495"/>
    <w:rsid w:val="006767AB"/>
    <w:rsid w:val="00677197"/>
    <w:rsid w:val="006802C6"/>
    <w:rsid w:val="006851ED"/>
    <w:rsid w:val="006871D2"/>
    <w:rsid w:val="0069098E"/>
    <w:rsid w:val="00691155"/>
    <w:rsid w:val="0069505A"/>
    <w:rsid w:val="0069505B"/>
    <w:rsid w:val="0069561E"/>
    <w:rsid w:val="006A20A8"/>
    <w:rsid w:val="006A2774"/>
    <w:rsid w:val="006A3DF0"/>
    <w:rsid w:val="006A43AC"/>
    <w:rsid w:val="006A43C1"/>
    <w:rsid w:val="006A6FE0"/>
    <w:rsid w:val="006B1204"/>
    <w:rsid w:val="006B1676"/>
    <w:rsid w:val="006B1D1B"/>
    <w:rsid w:val="006B5FAD"/>
    <w:rsid w:val="006B7ABF"/>
    <w:rsid w:val="006C0F63"/>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5CEE"/>
    <w:rsid w:val="006F6A15"/>
    <w:rsid w:val="0070068E"/>
    <w:rsid w:val="00700DA3"/>
    <w:rsid w:val="0070598B"/>
    <w:rsid w:val="00707C72"/>
    <w:rsid w:val="0071032C"/>
    <w:rsid w:val="0071243A"/>
    <w:rsid w:val="00712802"/>
    <w:rsid w:val="007139EE"/>
    <w:rsid w:val="00715D00"/>
    <w:rsid w:val="007164A1"/>
    <w:rsid w:val="00717BDA"/>
    <w:rsid w:val="00721D19"/>
    <w:rsid w:val="00721FE0"/>
    <w:rsid w:val="007231AD"/>
    <w:rsid w:val="007238CA"/>
    <w:rsid w:val="00723B74"/>
    <w:rsid w:val="00725C5A"/>
    <w:rsid w:val="007262D6"/>
    <w:rsid w:val="00726B8B"/>
    <w:rsid w:val="0073000C"/>
    <w:rsid w:val="0073006E"/>
    <w:rsid w:val="00734BB9"/>
    <w:rsid w:val="007428F2"/>
    <w:rsid w:val="00745291"/>
    <w:rsid w:val="0074553A"/>
    <w:rsid w:val="00746EF8"/>
    <w:rsid w:val="007472FB"/>
    <w:rsid w:val="00753305"/>
    <w:rsid w:val="00753F94"/>
    <w:rsid w:val="00755A6D"/>
    <w:rsid w:val="0075659A"/>
    <w:rsid w:val="00756D9D"/>
    <w:rsid w:val="00761CA4"/>
    <w:rsid w:val="00762E3F"/>
    <w:rsid w:val="00764015"/>
    <w:rsid w:val="00766B94"/>
    <w:rsid w:val="00766CFF"/>
    <w:rsid w:val="0077090D"/>
    <w:rsid w:val="0077101F"/>
    <w:rsid w:val="00771B16"/>
    <w:rsid w:val="00774F2B"/>
    <w:rsid w:val="007760D0"/>
    <w:rsid w:val="00780AF7"/>
    <w:rsid w:val="00783489"/>
    <w:rsid w:val="0078454D"/>
    <w:rsid w:val="007855F0"/>
    <w:rsid w:val="007862F5"/>
    <w:rsid w:val="0078663F"/>
    <w:rsid w:val="007917B7"/>
    <w:rsid w:val="0079254A"/>
    <w:rsid w:val="007935B0"/>
    <w:rsid w:val="00793CD3"/>
    <w:rsid w:val="00794834"/>
    <w:rsid w:val="0079581B"/>
    <w:rsid w:val="00796096"/>
    <w:rsid w:val="00796728"/>
    <w:rsid w:val="00796FCB"/>
    <w:rsid w:val="007977C4"/>
    <w:rsid w:val="007A096C"/>
    <w:rsid w:val="007A4E4C"/>
    <w:rsid w:val="007A522A"/>
    <w:rsid w:val="007A5E34"/>
    <w:rsid w:val="007A7398"/>
    <w:rsid w:val="007B0989"/>
    <w:rsid w:val="007B22DA"/>
    <w:rsid w:val="007B3431"/>
    <w:rsid w:val="007B40F5"/>
    <w:rsid w:val="007B5FF6"/>
    <w:rsid w:val="007C11F2"/>
    <w:rsid w:val="007C144B"/>
    <w:rsid w:val="007C5F88"/>
    <w:rsid w:val="007C7042"/>
    <w:rsid w:val="007D2F0F"/>
    <w:rsid w:val="007D2F42"/>
    <w:rsid w:val="007D5C0E"/>
    <w:rsid w:val="007D7074"/>
    <w:rsid w:val="007E1D1A"/>
    <w:rsid w:val="007E53EA"/>
    <w:rsid w:val="007F107B"/>
    <w:rsid w:val="007F170F"/>
    <w:rsid w:val="007F5562"/>
    <w:rsid w:val="00805363"/>
    <w:rsid w:val="008062A5"/>
    <w:rsid w:val="00807B28"/>
    <w:rsid w:val="00811118"/>
    <w:rsid w:val="00812D53"/>
    <w:rsid w:val="00814C73"/>
    <w:rsid w:val="00814FE7"/>
    <w:rsid w:val="00821E6D"/>
    <w:rsid w:val="008237E3"/>
    <w:rsid w:val="00823B5F"/>
    <w:rsid w:val="00823B83"/>
    <w:rsid w:val="00823E8E"/>
    <w:rsid w:val="00830BAC"/>
    <w:rsid w:val="00831BDA"/>
    <w:rsid w:val="0083295A"/>
    <w:rsid w:val="00832C25"/>
    <w:rsid w:val="0083402B"/>
    <w:rsid w:val="00834A2D"/>
    <w:rsid w:val="00836E28"/>
    <w:rsid w:val="00840CDC"/>
    <w:rsid w:val="0084380E"/>
    <w:rsid w:val="00846658"/>
    <w:rsid w:val="00847782"/>
    <w:rsid w:val="00847E6B"/>
    <w:rsid w:val="00850AFE"/>
    <w:rsid w:val="008516A4"/>
    <w:rsid w:val="00852B99"/>
    <w:rsid w:val="00852CEB"/>
    <w:rsid w:val="00855010"/>
    <w:rsid w:val="00855AA6"/>
    <w:rsid w:val="00855B71"/>
    <w:rsid w:val="0085720D"/>
    <w:rsid w:val="008579FD"/>
    <w:rsid w:val="00862429"/>
    <w:rsid w:val="00862F6E"/>
    <w:rsid w:val="00867135"/>
    <w:rsid w:val="00867DE0"/>
    <w:rsid w:val="008709E6"/>
    <w:rsid w:val="00870CFD"/>
    <w:rsid w:val="00875139"/>
    <w:rsid w:val="008763A4"/>
    <w:rsid w:val="00876BAD"/>
    <w:rsid w:val="00877486"/>
    <w:rsid w:val="008776A1"/>
    <w:rsid w:val="00877C4D"/>
    <w:rsid w:val="008800C6"/>
    <w:rsid w:val="00880ADB"/>
    <w:rsid w:val="00882DF8"/>
    <w:rsid w:val="0088492F"/>
    <w:rsid w:val="00887703"/>
    <w:rsid w:val="008879EF"/>
    <w:rsid w:val="00887A32"/>
    <w:rsid w:val="0089140E"/>
    <w:rsid w:val="00891EC9"/>
    <w:rsid w:val="00893909"/>
    <w:rsid w:val="00894717"/>
    <w:rsid w:val="008A20A2"/>
    <w:rsid w:val="008A756B"/>
    <w:rsid w:val="008A79CD"/>
    <w:rsid w:val="008A7C9E"/>
    <w:rsid w:val="008B13C5"/>
    <w:rsid w:val="008B1D6B"/>
    <w:rsid w:val="008B2841"/>
    <w:rsid w:val="008B2FC9"/>
    <w:rsid w:val="008B3D3F"/>
    <w:rsid w:val="008B556C"/>
    <w:rsid w:val="008B71AA"/>
    <w:rsid w:val="008C25C8"/>
    <w:rsid w:val="008C2962"/>
    <w:rsid w:val="008C2ACB"/>
    <w:rsid w:val="008C2F86"/>
    <w:rsid w:val="008C2F9B"/>
    <w:rsid w:val="008C38B8"/>
    <w:rsid w:val="008C4FBC"/>
    <w:rsid w:val="008C5677"/>
    <w:rsid w:val="008C60B2"/>
    <w:rsid w:val="008C71ED"/>
    <w:rsid w:val="008D31AC"/>
    <w:rsid w:val="008D3778"/>
    <w:rsid w:val="008D40EB"/>
    <w:rsid w:val="008E3321"/>
    <w:rsid w:val="008E34C3"/>
    <w:rsid w:val="008E3FAA"/>
    <w:rsid w:val="008E3FD0"/>
    <w:rsid w:val="008E5942"/>
    <w:rsid w:val="008E7D3D"/>
    <w:rsid w:val="008F24C6"/>
    <w:rsid w:val="008F55EA"/>
    <w:rsid w:val="008F6E82"/>
    <w:rsid w:val="008F7AE0"/>
    <w:rsid w:val="008F7D58"/>
    <w:rsid w:val="00900222"/>
    <w:rsid w:val="0090354F"/>
    <w:rsid w:val="00906B31"/>
    <w:rsid w:val="00906CD8"/>
    <w:rsid w:val="009142BB"/>
    <w:rsid w:val="00915BCB"/>
    <w:rsid w:val="009168AF"/>
    <w:rsid w:val="009172C0"/>
    <w:rsid w:val="009177BB"/>
    <w:rsid w:val="00920D47"/>
    <w:rsid w:val="00920E41"/>
    <w:rsid w:val="00921601"/>
    <w:rsid w:val="009232E9"/>
    <w:rsid w:val="00924100"/>
    <w:rsid w:val="0092642F"/>
    <w:rsid w:val="00926E88"/>
    <w:rsid w:val="00930456"/>
    <w:rsid w:val="00932726"/>
    <w:rsid w:val="009333D4"/>
    <w:rsid w:val="00933D4B"/>
    <w:rsid w:val="00935E5B"/>
    <w:rsid w:val="0093604B"/>
    <w:rsid w:val="0093606E"/>
    <w:rsid w:val="00937845"/>
    <w:rsid w:val="00944925"/>
    <w:rsid w:val="00944AAC"/>
    <w:rsid w:val="0094660D"/>
    <w:rsid w:val="00951D2A"/>
    <w:rsid w:val="00953111"/>
    <w:rsid w:val="0095441C"/>
    <w:rsid w:val="00955741"/>
    <w:rsid w:val="00955E8A"/>
    <w:rsid w:val="00956489"/>
    <w:rsid w:val="00956701"/>
    <w:rsid w:val="00960F92"/>
    <w:rsid w:val="00961625"/>
    <w:rsid w:val="00964783"/>
    <w:rsid w:val="00964FDC"/>
    <w:rsid w:val="009659E4"/>
    <w:rsid w:val="009712BD"/>
    <w:rsid w:val="00976863"/>
    <w:rsid w:val="0098004D"/>
    <w:rsid w:val="00980056"/>
    <w:rsid w:val="00980114"/>
    <w:rsid w:val="00980403"/>
    <w:rsid w:val="00982B51"/>
    <w:rsid w:val="009847FC"/>
    <w:rsid w:val="00984ECB"/>
    <w:rsid w:val="009915F8"/>
    <w:rsid w:val="00993F54"/>
    <w:rsid w:val="009961B2"/>
    <w:rsid w:val="009A0558"/>
    <w:rsid w:val="009A0FF0"/>
    <w:rsid w:val="009A59F3"/>
    <w:rsid w:val="009A629B"/>
    <w:rsid w:val="009B1CEB"/>
    <w:rsid w:val="009B20B2"/>
    <w:rsid w:val="009B3D53"/>
    <w:rsid w:val="009B7695"/>
    <w:rsid w:val="009B7E38"/>
    <w:rsid w:val="009C17D4"/>
    <w:rsid w:val="009C1C09"/>
    <w:rsid w:val="009C388D"/>
    <w:rsid w:val="009C7254"/>
    <w:rsid w:val="009C7DBA"/>
    <w:rsid w:val="009C7E6A"/>
    <w:rsid w:val="009C7F12"/>
    <w:rsid w:val="009D1404"/>
    <w:rsid w:val="009D1536"/>
    <w:rsid w:val="009D1ABE"/>
    <w:rsid w:val="009D2D99"/>
    <w:rsid w:val="009D43A1"/>
    <w:rsid w:val="009D4B30"/>
    <w:rsid w:val="009D5964"/>
    <w:rsid w:val="009E05FB"/>
    <w:rsid w:val="009E2EB0"/>
    <w:rsid w:val="009E3210"/>
    <w:rsid w:val="009E3AD0"/>
    <w:rsid w:val="009E45A6"/>
    <w:rsid w:val="009E4C27"/>
    <w:rsid w:val="009E5F5B"/>
    <w:rsid w:val="009E6409"/>
    <w:rsid w:val="009E731B"/>
    <w:rsid w:val="009E7BCC"/>
    <w:rsid w:val="009F1FB7"/>
    <w:rsid w:val="009F6454"/>
    <w:rsid w:val="00A01EE1"/>
    <w:rsid w:val="00A02421"/>
    <w:rsid w:val="00A0351D"/>
    <w:rsid w:val="00A0453D"/>
    <w:rsid w:val="00A06112"/>
    <w:rsid w:val="00A10A16"/>
    <w:rsid w:val="00A113F2"/>
    <w:rsid w:val="00A12E8B"/>
    <w:rsid w:val="00A134AC"/>
    <w:rsid w:val="00A2092F"/>
    <w:rsid w:val="00A21EF1"/>
    <w:rsid w:val="00A270F6"/>
    <w:rsid w:val="00A27230"/>
    <w:rsid w:val="00A275D4"/>
    <w:rsid w:val="00A30735"/>
    <w:rsid w:val="00A3107C"/>
    <w:rsid w:val="00A31EDE"/>
    <w:rsid w:val="00A3317A"/>
    <w:rsid w:val="00A33885"/>
    <w:rsid w:val="00A376AD"/>
    <w:rsid w:val="00A40463"/>
    <w:rsid w:val="00A4137D"/>
    <w:rsid w:val="00A41716"/>
    <w:rsid w:val="00A41EB0"/>
    <w:rsid w:val="00A44E77"/>
    <w:rsid w:val="00A45EBF"/>
    <w:rsid w:val="00A46AE4"/>
    <w:rsid w:val="00A5196E"/>
    <w:rsid w:val="00A52F64"/>
    <w:rsid w:val="00A564AE"/>
    <w:rsid w:val="00A62887"/>
    <w:rsid w:val="00A64EF2"/>
    <w:rsid w:val="00A65B2A"/>
    <w:rsid w:val="00A65B7C"/>
    <w:rsid w:val="00A65C4E"/>
    <w:rsid w:val="00A67788"/>
    <w:rsid w:val="00A7057D"/>
    <w:rsid w:val="00A71A73"/>
    <w:rsid w:val="00A72130"/>
    <w:rsid w:val="00A73D0D"/>
    <w:rsid w:val="00A74048"/>
    <w:rsid w:val="00A74697"/>
    <w:rsid w:val="00A74ED9"/>
    <w:rsid w:val="00A76ABC"/>
    <w:rsid w:val="00A76F2A"/>
    <w:rsid w:val="00A77A81"/>
    <w:rsid w:val="00A81B65"/>
    <w:rsid w:val="00A81DD7"/>
    <w:rsid w:val="00A90A92"/>
    <w:rsid w:val="00A91B6A"/>
    <w:rsid w:val="00A9519D"/>
    <w:rsid w:val="00A952C4"/>
    <w:rsid w:val="00A96CDF"/>
    <w:rsid w:val="00AA0228"/>
    <w:rsid w:val="00AA0FA5"/>
    <w:rsid w:val="00AA2313"/>
    <w:rsid w:val="00AA3B47"/>
    <w:rsid w:val="00AA7BFE"/>
    <w:rsid w:val="00AA7C24"/>
    <w:rsid w:val="00AB0958"/>
    <w:rsid w:val="00AB258E"/>
    <w:rsid w:val="00AB274D"/>
    <w:rsid w:val="00AB799A"/>
    <w:rsid w:val="00AC20C3"/>
    <w:rsid w:val="00AC2669"/>
    <w:rsid w:val="00AC3107"/>
    <w:rsid w:val="00AC3756"/>
    <w:rsid w:val="00AC5026"/>
    <w:rsid w:val="00AC6353"/>
    <w:rsid w:val="00AC7AAE"/>
    <w:rsid w:val="00AD0060"/>
    <w:rsid w:val="00AD1E9E"/>
    <w:rsid w:val="00AD1ECD"/>
    <w:rsid w:val="00AD4693"/>
    <w:rsid w:val="00AD5160"/>
    <w:rsid w:val="00AD5EBC"/>
    <w:rsid w:val="00AD70AE"/>
    <w:rsid w:val="00AD718C"/>
    <w:rsid w:val="00AD7AD8"/>
    <w:rsid w:val="00AE06BF"/>
    <w:rsid w:val="00AE14EC"/>
    <w:rsid w:val="00AE1A32"/>
    <w:rsid w:val="00AE1BBA"/>
    <w:rsid w:val="00AE2CD6"/>
    <w:rsid w:val="00AE55AB"/>
    <w:rsid w:val="00AE5A26"/>
    <w:rsid w:val="00AF031A"/>
    <w:rsid w:val="00AF0E98"/>
    <w:rsid w:val="00AF177C"/>
    <w:rsid w:val="00AF4B26"/>
    <w:rsid w:val="00AF6E2F"/>
    <w:rsid w:val="00AF79EE"/>
    <w:rsid w:val="00B02348"/>
    <w:rsid w:val="00B032C5"/>
    <w:rsid w:val="00B044CE"/>
    <w:rsid w:val="00B04944"/>
    <w:rsid w:val="00B04F7B"/>
    <w:rsid w:val="00B060E3"/>
    <w:rsid w:val="00B10963"/>
    <w:rsid w:val="00B1257A"/>
    <w:rsid w:val="00B12D14"/>
    <w:rsid w:val="00B1358A"/>
    <w:rsid w:val="00B13CB8"/>
    <w:rsid w:val="00B1425A"/>
    <w:rsid w:val="00B14E45"/>
    <w:rsid w:val="00B16E08"/>
    <w:rsid w:val="00B17455"/>
    <w:rsid w:val="00B21F02"/>
    <w:rsid w:val="00B2315C"/>
    <w:rsid w:val="00B242CB"/>
    <w:rsid w:val="00B24D3C"/>
    <w:rsid w:val="00B250FE"/>
    <w:rsid w:val="00B271DA"/>
    <w:rsid w:val="00B274AD"/>
    <w:rsid w:val="00B32463"/>
    <w:rsid w:val="00B33913"/>
    <w:rsid w:val="00B33DFA"/>
    <w:rsid w:val="00B40CA0"/>
    <w:rsid w:val="00B41EB2"/>
    <w:rsid w:val="00B43657"/>
    <w:rsid w:val="00B440B8"/>
    <w:rsid w:val="00B451A9"/>
    <w:rsid w:val="00B46698"/>
    <w:rsid w:val="00B51CF9"/>
    <w:rsid w:val="00B54C4B"/>
    <w:rsid w:val="00B55A09"/>
    <w:rsid w:val="00B57155"/>
    <w:rsid w:val="00B60079"/>
    <w:rsid w:val="00B62048"/>
    <w:rsid w:val="00B641D0"/>
    <w:rsid w:val="00B64282"/>
    <w:rsid w:val="00B648E0"/>
    <w:rsid w:val="00B661C3"/>
    <w:rsid w:val="00B6682D"/>
    <w:rsid w:val="00B67496"/>
    <w:rsid w:val="00B7008F"/>
    <w:rsid w:val="00B7402B"/>
    <w:rsid w:val="00B8109D"/>
    <w:rsid w:val="00B8179B"/>
    <w:rsid w:val="00B84329"/>
    <w:rsid w:val="00B846A3"/>
    <w:rsid w:val="00B912E0"/>
    <w:rsid w:val="00B9268E"/>
    <w:rsid w:val="00B94B9A"/>
    <w:rsid w:val="00B959B9"/>
    <w:rsid w:val="00B974E8"/>
    <w:rsid w:val="00B9764D"/>
    <w:rsid w:val="00BA2256"/>
    <w:rsid w:val="00BA2B4C"/>
    <w:rsid w:val="00BA3F2D"/>
    <w:rsid w:val="00BA406A"/>
    <w:rsid w:val="00BA451B"/>
    <w:rsid w:val="00BB079B"/>
    <w:rsid w:val="00BB0838"/>
    <w:rsid w:val="00BB2183"/>
    <w:rsid w:val="00BB411B"/>
    <w:rsid w:val="00BB46A0"/>
    <w:rsid w:val="00BB7122"/>
    <w:rsid w:val="00BC031E"/>
    <w:rsid w:val="00BC11D5"/>
    <w:rsid w:val="00BC1F8A"/>
    <w:rsid w:val="00BC27D4"/>
    <w:rsid w:val="00BC2926"/>
    <w:rsid w:val="00BC41A0"/>
    <w:rsid w:val="00BC61B5"/>
    <w:rsid w:val="00BD0091"/>
    <w:rsid w:val="00BD06A6"/>
    <w:rsid w:val="00BD112B"/>
    <w:rsid w:val="00BD1AD9"/>
    <w:rsid w:val="00BD3730"/>
    <w:rsid w:val="00BD3ACE"/>
    <w:rsid w:val="00BD6C74"/>
    <w:rsid w:val="00BD7AB3"/>
    <w:rsid w:val="00BE21E4"/>
    <w:rsid w:val="00BE3EC8"/>
    <w:rsid w:val="00BE735C"/>
    <w:rsid w:val="00BF0878"/>
    <w:rsid w:val="00BF3358"/>
    <w:rsid w:val="00BF5690"/>
    <w:rsid w:val="00BF639B"/>
    <w:rsid w:val="00C0104E"/>
    <w:rsid w:val="00C02937"/>
    <w:rsid w:val="00C0323E"/>
    <w:rsid w:val="00C036F7"/>
    <w:rsid w:val="00C03E5B"/>
    <w:rsid w:val="00C04058"/>
    <w:rsid w:val="00C048C4"/>
    <w:rsid w:val="00C06B27"/>
    <w:rsid w:val="00C076C1"/>
    <w:rsid w:val="00C10877"/>
    <w:rsid w:val="00C13153"/>
    <w:rsid w:val="00C142A5"/>
    <w:rsid w:val="00C16FA2"/>
    <w:rsid w:val="00C217FF"/>
    <w:rsid w:val="00C23008"/>
    <w:rsid w:val="00C24E33"/>
    <w:rsid w:val="00C27945"/>
    <w:rsid w:val="00C31D81"/>
    <w:rsid w:val="00C352EA"/>
    <w:rsid w:val="00C40D49"/>
    <w:rsid w:val="00C42100"/>
    <w:rsid w:val="00C43515"/>
    <w:rsid w:val="00C44450"/>
    <w:rsid w:val="00C44893"/>
    <w:rsid w:val="00C44E1B"/>
    <w:rsid w:val="00C45C0E"/>
    <w:rsid w:val="00C4740B"/>
    <w:rsid w:val="00C4763B"/>
    <w:rsid w:val="00C47BD9"/>
    <w:rsid w:val="00C52E4B"/>
    <w:rsid w:val="00C603DE"/>
    <w:rsid w:val="00C611D4"/>
    <w:rsid w:val="00C61742"/>
    <w:rsid w:val="00C61D2C"/>
    <w:rsid w:val="00C62383"/>
    <w:rsid w:val="00C63CB5"/>
    <w:rsid w:val="00C63E0E"/>
    <w:rsid w:val="00C6485D"/>
    <w:rsid w:val="00C64E15"/>
    <w:rsid w:val="00C672A3"/>
    <w:rsid w:val="00C67485"/>
    <w:rsid w:val="00C7050B"/>
    <w:rsid w:val="00C736A8"/>
    <w:rsid w:val="00C802CE"/>
    <w:rsid w:val="00C81734"/>
    <w:rsid w:val="00C83124"/>
    <w:rsid w:val="00C839F2"/>
    <w:rsid w:val="00C8468B"/>
    <w:rsid w:val="00C9330D"/>
    <w:rsid w:val="00C939FC"/>
    <w:rsid w:val="00C9502D"/>
    <w:rsid w:val="00CA003F"/>
    <w:rsid w:val="00CA0B6A"/>
    <w:rsid w:val="00CA0E12"/>
    <w:rsid w:val="00CA1EC3"/>
    <w:rsid w:val="00CA2B89"/>
    <w:rsid w:val="00CA318C"/>
    <w:rsid w:val="00CA577E"/>
    <w:rsid w:val="00CA6505"/>
    <w:rsid w:val="00CA7227"/>
    <w:rsid w:val="00CB089D"/>
    <w:rsid w:val="00CB0E59"/>
    <w:rsid w:val="00CB32AA"/>
    <w:rsid w:val="00CC37DB"/>
    <w:rsid w:val="00CC795E"/>
    <w:rsid w:val="00CD0289"/>
    <w:rsid w:val="00CD24B3"/>
    <w:rsid w:val="00CD3809"/>
    <w:rsid w:val="00CD4504"/>
    <w:rsid w:val="00CD4ACC"/>
    <w:rsid w:val="00CD65D1"/>
    <w:rsid w:val="00CE02E3"/>
    <w:rsid w:val="00CE05FD"/>
    <w:rsid w:val="00CE2E7F"/>
    <w:rsid w:val="00CF04AA"/>
    <w:rsid w:val="00CF1AB3"/>
    <w:rsid w:val="00CF1F92"/>
    <w:rsid w:val="00CF3243"/>
    <w:rsid w:val="00CF44F8"/>
    <w:rsid w:val="00CF4577"/>
    <w:rsid w:val="00D002DE"/>
    <w:rsid w:val="00D0442B"/>
    <w:rsid w:val="00D06403"/>
    <w:rsid w:val="00D11F7F"/>
    <w:rsid w:val="00D22FC6"/>
    <w:rsid w:val="00D23E6C"/>
    <w:rsid w:val="00D25E27"/>
    <w:rsid w:val="00D305B5"/>
    <w:rsid w:val="00D32900"/>
    <w:rsid w:val="00D34EC4"/>
    <w:rsid w:val="00D3648B"/>
    <w:rsid w:val="00D41864"/>
    <w:rsid w:val="00D42D8D"/>
    <w:rsid w:val="00D43B84"/>
    <w:rsid w:val="00D45DE4"/>
    <w:rsid w:val="00D46785"/>
    <w:rsid w:val="00D4794A"/>
    <w:rsid w:val="00D502D1"/>
    <w:rsid w:val="00D50BAD"/>
    <w:rsid w:val="00D50DD7"/>
    <w:rsid w:val="00D50EA4"/>
    <w:rsid w:val="00D5140F"/>
    <w:rsid w:val="00D5167B"/>
    <w:rsid w:val="00D51AFF"/>
    <w:rsid w:val="00D53F49"/>
    <w:rsid w:val="00D561D6"/>
    <w:rsid w:val="00D62CBE"/>
    <w:rsid w:val="00D63153"/>
    <w:rsid w:val="00D648D2"/>
    <w:rsid w:val="00D66121"/>
    <w:rsid w:val="00D671C7"/>
    <w:rsid w:val="00D672BA"/>
    <w:rsid w:val="00D6768B"/>
    <w:rsid w:val="00D67CAA"/>
    <w:rsid w:val="00D70D16"/>
    <w:rsid w:val="00D72F49"/>
    <w:rsid w:val="00D73B3A"/>
    <w:rsid w:val="00D77957"/>
    <w:rsid w:val="00D80ACE"/>
    <w:rsid w:val="00D816A5"/>
    <w:rsid w:val="00D816D3"/>
    <w:rsid w:val="00D84CB7"/>
    <w:rsid w:val="00D91255"/>
    <w:rsid w:val="00D918D7"/>
    <w:rsid w:val="00D93DA6"/>
    <w:rsid w:val="00D942F3"/>
    <w:rsid w:val="00D97365"/>
    <w:rsid w:val="00D97E90"/>
    <w:rsid w:val="00DA0562"/>
    <w:rsid w:val="00DA080F"/>
    <w:rsid w:val="00DA15E2"/>
    <w:rsid w:val="00DA1DE9"/>
    <w:rsid w:val="00DA2BE1"/>
    <w:rsid w:val="00DA3750"/>
    <w:rsid w:val="00DA4851"/>
    <w:rsid w:val="00DA50CD"/>
    <w:rsid w:val="00DA59D4"/>
    <w:rsid w:val="00DA7C58"/>
    <w:rsid w:val="00DB4BF0"/>
    <w:rsid w:val="00DB4F52"/>
    <w:rsid w:val="00DB511E"/>
    <w:rsid w:val="00DB58E8"/>
    <w:rsid w:val="00DB676C"/>
    <w:rsid w:val="00DC08E9"/>
    <w:rsid w:val="00DC0A63"/>
    <w:rsid w:val="00DC5217"/>
    <w:rsid w:val="00DD136D"/>
    <w:rsid w:val="00DD2F98"/>
    <w:rsid w:val="00DD514A"/>
    <w:rsid w:val="00DD7CC3"/>
    <w:rsid w:val="00DE008F"/>
    <w:rsid w:val="00DE2BD6"/>
    <w:rsid w:val="00DE415F"/>
    <w:rsid w:val="00DE68D8"/>
    <w:rsid w:val="00DE7E61"/>
    <w:rsid w:val="00DF1FFD"/>
    <w:rsid w:val="00DF6239"/>
    <w:rsid w:val="00DF7859"/>
    <w:rsid w:val="00E00C83"/>
    <w:rsid w:val="00E016C3"/>
    <w:rsid w:val="00E016C4"/>
    <w:rsid w:val="00E016E9"/>
    <w:rsid w:val="00E01A5E"/>
    <w:rsid w:val="00E01DAD"/>
    <w:rsid w:val="00E02364"/>
    <w:rsid w:val="00E02BEA"/>
    <w:rsid w:val="00E02E8F"/>
    <w:rsid w:val="00E041DB"/>
    <w:rsid w:val="00E05A81"/>
    <w:rsid w:val="00E075A1"/>
    <w:rsid w:val="00E122E6"/>
    <w:rsid w:val="00E133E2"/>
    <w:rsid w:val="00E150D6"/>
    <w:rsid w:val="00E16A67"/>
    <w:rsid w:val="00E203FE"/>
    <w:rsid w:val="00E223A9"/>
    <w:rsid w:val="00E232FF"/>
    <w:rsid w:val="00E2362C"/>
    <w:rsid w:val="00E254A6"/>
    <w:rsid w:val="00E27939"/>
    <w:rsid w:val="00E27E41"/>
    <w:rsid w:val="00E34BBF"/>
    <w:rsid w:val="00E35418"/>
    <w:rsid w:val="00E36F50"/>
    <w:rsid w:val="00E41CCF"/>
    <w:rsid w:val="00E42D49"/>
    <w:rsid w:val="00E4511F"/>
    <w:rsid w:val="00E50C94"/>
    <w:rsid w:val="00E52824"/>
    <w:rsid w:val="00E52D35"/>
    <w:rsid w:val="00E5305A"/>
    <w:rsid w:val="00E628BB"/>
    <w:rsid w:val="00E62B7F"/>
    <w:rsid w:val="00E75037"/>
    <w:rsid w:val="00E77DE2"/>
    <w:rsid w:val="00E809A7"/>
    <w:rsid w:val="00E80E72"/>
    <w:rsid w:val="00E838A0"/>
    <w:rsid w:val="00E84469"/>
    <w:rsid w:val="00E85AB7"/>
    <w:rsid w:val="00E860CB"/>
    <w:rsid w:val="00E86257"/>
    <w:rsid w:val="00E86A5D"/>
    <w:rsid w:val="00E86AE9"/>
    <w:rsid w:val="00E876D4"/>
    <w:rsid w:val="00E908D6"/>
    <w:rsid w:val="00E93343"/>
    <w:rsid w:val="00E94E2F"/>
    <w:rsid w:val="00E94E73"/>
    <w:rsid w:val="00E95565"/>
    <w:rsid w:val="00E95DA2"/>
    <w:rsid w:val="00E9664D"/>
    <w:rsid w:val="00EA1377"/>
    <w:rsid w:val="00EA3D95"/>
    <w:rsid w:val="00EA4AEB"/>
    <w:rsid w:val="00EA4E00"/>
    <w:rsid w:val="00EA4F79"/>
    <w:rsid w:val="00EA51DE"/>
    <w:rsid w:val="00EA6BD4"/>
    <w:rsid w:val="00EA6E19"/>
    <w:rsid w:val="00EA6FA7"/>
    <w:rsid w:val="00EA7081"/>
    <w:rsid w:val="00EB000D"/>
    <w:rsid w:val="00EB22C2"/>
    <w:rsid w:val="00EB2D68"/>
    <w:rsid w:val="00EB329C"/>
    <w:rsid w:val="00EB5397"/>
    <w:rsid w:val="00EB6D19"/>
    <w:rsid w:val="00EB6E6A"/>
    <w:rsid w:val="00EC00CA"/>
    <w:rsid w:val="00EC2769"/>
    <w:rsid w:val="00EC46BF"/>
    <w:rsid w:val="00EC4AAC"/>
    <w:rsid w:val="00EC5EAF"/>
    <w:rsid w:val="00EC7452"/>
    <w:rsid w:val="00EC784D"/>
    <w:rsid w:val="00ED332C"/>
    <w:rsid w:val="00ED4081"/>
    <w:rsid w:val="00ED5BA8"/>
    <w:rsid w:val="00EE1DED"/>
    <w:rsid w:val="00EE732F"/>
    <w:rsid w:val="00EF23EE"/>
    <w:rsid w:val="00EF32A4"/>
    <w:rsid w:val="00EF39B8"/>
    <w:rsid w:val="00EF3E94"/>
    <w:rsid w:val="00EF591D"/>
    <w:rsid w:val="00EF663F"/>
    <w:rsid w:val="00EF6FCE"/>
    <w:rsid w:val="00F01F9E"/>
    <w:rsid w:val="00F02A93"/>
    <w:rsid w:val="00F03019"/>
    <w:rsid w:val="00F104F7"/>
    <w:rsid w:val="00F1164F"/>
    <w:rsid w:val="00F127BF"/>
    <w:rsid w:val="00F13B70"/>
    <w:rsid w:val="00F150E2"/>
    <w:rsid w:val="00F154A1"/>
    <w:rsid w:val="00F1567C"/>
    <w:rsid w:val="00F159CB"/>
    <w:rsid w:val="00F179FF"/>
    <w:rsid w:val="00F208FE"/>
    <w:rsid w:val="00F226EE"/>
    <w:rsid w:val="00F23F44"/>
    <w:rsid w:val="00F303CD"/>
    <w:rsid w:val="00F326DA"/>
    <w:rsid w:val="00F32D68"/>
    <w:rsid w:val="00F348BD"/>
    <w:rsid w:val="00F3586C"/>
    <w:rsid w:val="00F35C9D"/>
    <w:rsid w:val="00F36239"/>
    <w:rsid w:val="00F36F66"/>
    <w:rsid w:val="00F371B2"/>
    <w:rsid w:val="00F412E9"/>
    <w:rsid w:val="00F41AE8"/>
    <w:rsid w:val="00F47145"/>
    <w:rsid w:val="00F4765B"/>
    <w:rsid w:val="00F53A30"/>
    <w:rsid w:val="00F57B8B"/>
    <w:rsid w:val="00F60788"/>
    <w:rsid w:val="00F627E9"/>
    <w:rsid w:val="00F64108"/>
    <w:rsid w:val="00F65790"/>
    <w:rsid w:val="00F67057"/>
    <w:rsid w:val="00F72643"/>
    <w:rsid w:val="00F731D9"/>
    <w:rsid w:val="00F736E6"/>
    <w:rsid w:val="00F74324"/>
    <w:rsid w:val="00F7793D"/>
    <w:rsid w:val="00F80F4D"/>
    <w:rsid w:val="00F826F7"/>
    <w:rsid w:val="00F82906"/>
    <w:rsid w:val="00F82BB0"/>
    <w:rsid w:val="00F85160"/>
    <w:rsid w:val="00F873DF"/>
    <w:rsid w:val="00F90556"/>
    <w:rsid w:val="00F94445"/>
    <w:rsid w:val="00F94C2A"/>
    <w:rsid w:val="00F94C82"/>
    <w:rsid w:val="00F96940"/>
    <w:rsid w:val="00F96AF9"/>
    <w:rsid w:val="00FA1AF9"/>
    <w:rsid w:val="00FA5105"/>
    <w:rsid w:val="00FA57E6"/>
    <w:rsid w:val="00FA6F95"/>
    <w:rsid w:val="00FB2166"/>
    <w:rsid w:val="00FC1B22"/>
    <w:rsid w:val="00FC253A"/>
    <w:rsid w:val="00FC2C2E"/>
    <w:rsid w:val="00FC4278"/>
    <w:rsid w:val="00FC4F64"/>
    <w:rsid w:val="00FC60D3"/>
    <w:rsid w:val="00FC6610"/>
    <w:rsid w:val="00FC7293"/>
    <w:rsid w:val="00FC73A2"/>
    <w:rsid w:val="00FC7ACB"/>
    <w:rsid w:val="00FD17FB"/>
    <w:rsid w:val="00FD4711"/>
    <w:rsid w:val="00FE0A3A"/>
    <w:rsid w:val="00FE1DA2"/>
    <w:rsid w:val="00FE2B94"/>
    <w:rsid w:val="00FE4CB3"/>
    <w:rsid w:val="00FE5A39"/>
    <w:rsid w:val="00FE75CA"/>
    <w:rsid w:val="00FF4AC9"/>
    <w:rsid w:val="00FF4F3C"/>
    <w:rsid w:val="00FF55C6"/>
    <w:rsid w:val="00FF623F"/>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C6DE"/>
  <w15:docId w15:val="{072DC383-A414-44A1-B3BD-599E52CD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25"/>
    <w:rPr>
      <w:rFonts w:ascii="Calibri" w:hAnsi="Calibri" w:cs="Calibri"/>
      <w:sz w:val="22"/>
      <w:szCs w:val="22"/>
      <w:lang w:val="bs-Latn-BA" w:eastAsia="zh-CN"/>
    </w:rPr>
  </w:style>
  <w:style w:type="paragraph" w:styleId="Heading1">
    <w:name w:val="heading 1"/>
    <w:basedOn w:val="Normal"/>
    <w:next w:val="Normal"/>
    <w:link w:val="Heading1Char"/>
    <w:rsid w:val="00BB46A0"/>
    <w:pPr>
      <w:keepNext/>
      <w:numPr>
        <w:numId w:val="35"/>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35"/>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35"/>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35"/>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35"/>
      </w:numPr>
      <w:spacing w:before="240" w:after="60"/>
      <w:outlineLvl w:val="4"/>
    </w:pPr>
    <w:rPr>
      <w:b/>
      <w:bCs/>
      <w:i/>
      <w:iCs/>
      <w:szCs w:val="26"/>
    </w:rPr>
  </w:style>
  <w:style w:type="paragraph" w:styleId="Heading6">
    <w:name w:val="heading 6"/>
    <w:basedOn w:val="Normal"/>
    <w:next w:val="Normal"/>
    <w:link w:val="Heading6Char"/>
    <w:rsid w:val="00BB46A0"/>
    <w:pPr>
      <w:numPr>
        <w:ilvl w:val="5"/>
        <w:numId w:val="35"/>
      </w:numPr>
      <w:spacing w:before="240" w:after="60"/>
      <w:outlineLvl w:val="5"/>
    </w:pPr>
    <w:rPr>
      <w:b/>
      <w:bCs/>
    </w:rPr>
  </w:style>
  <w:style w:type="paragraph" w:styleId="Heading7">
    <w:name w:val="heading 7"/>
    <w:basedOn w:val="Normal"/>
    <w:next w:val="Normal"/>
    <w:link w:val="Heading7Char"/>
    <w:rsid w:val="00BB46A0"/>
    <w:pPr>
      <w:numPr>
        <w:ilvl w:val="6"/>
        <w:numId w:val="35"/>
      </w:numPr>
      <w:spacing w:before="240" w:after="60"/>
      <w:outlineLvl w:val="6"/>
    </w:pPr>
  </w:style>
  <w:style w:type="paragraph" w:styleId="Heading8">
    <w:name w:val="heading 8"/>
    <w:basedOn w:val="Normal"/>
    <w:next w:val="Normal"/>
    <w:link w:val="Heading8Char"/>
    <w:rsid w:val="00BB46A0"/>
    <w:pPr>
      <w:numPr>
        <w:ilvl w:val="7"/>
        <w:numId w:val="35"/>
      </w:numPr>
      <w:spacing w:before="240" w:after="60"/>
      <w:outlineLvl w:val="7"/>
    </w:pPr>
    <w:rPr>
      <w:i/>
      <w:iCs/>
    </w:rPr>
  </w:style>
  <w:style w:type="paragraph" w:styleId="Heading9">
    <w:name w:val="heading 9"/>
    <w:basedOn w:val="Normal"/>
    <w:next w:val="Normal"/>
    <w:link w:val="Heading9Char"/>
    <w:rsid w:val="00BB46A0"/>
    <w:pPr>
      <w:numPr>
        <w:ilvl w:val="8"/>
        <w:numId w:val="3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Calibri" w:eastAsiaTheme="minorEastAsia" w:hAnsi="Calibri" w:cs="Arial"/>
      <w:b/>
      <w:bCs/>
      <w:kern w:val="32"/>
      <w:sz w:val="22"/>
      <w:szCs w:val="32"/>
      <w:lang w:eastAsia="zh-CN"/>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Calibri" w:eastAsiaTheme="minorEastAsia" w:hAnsi="Calibri" w:cs="Arial"/>
      <w:b/>
      <w:bCs/>
      <w:iCs/>
      <w:sz w:val="22"/>
      <w:szCs w:val="28"/>
      <w:lang w:eastAsia="zh-CN"/>
    </w:rPr>
  </w:style>
  <w:style w:type="character" w:customStyle="1" w:styleId="Heading3Char">
    <w:name w:val="Heading 3 Char"/>
    <w:basedOn w:val="DefaultParagraphFont"/>
    <w:link w:val="Heading3"/>
    <w:rsid w:val="00BB46A0"/>
    <w:rPr>
      <w:rFonts w:ascii="Calibri" w:eastAsiaTheme="minorEastAsia" w:hAnsi="Calibri" w:cs="Arial"/>
      <w:b/>
      <w:bCs/>
      <w:sz w:val="22"/>
      <w:szCs w:val="26"/>
      <w:lang w:eastAsia="zh-CN"/>
    </w:rPr>
  </w:style>
  <w:style w:type="character" w:customStyle="1" w:styleId="Heading4Char">
    <w:name w:val="Heading 4 Char"/>
    <w:basedOn w:val="DefaultParagraphFont"/>
    <w:link w:val="Heading4"/>
    <w:rsid w:val="00BB46A0"/>
    <w:rPr>
      <w:rFonts w:ascii="Calibri" w:eastAsiaTheme="minorEastAsia" w:hAnsi="Calibri" w:cs="Calibri"/>
      <w:b/>
      <w:bCs/>
      <w:sz w:val="22"/>
      <w:szCs w:val="28"/>
      <w:lang w:eastAsia="zh-CN"/>
    </w:rPr>
  </w:style>
  <w:style w:type="character" w:customStyle="1" w:styleId="Heading5Char">
    <w:name w:val="Heading 5 Char"/>
    <w:basedOn w:val="DefaultParagraphFont"/>
    <w:link w:val="Heading5"/>
    <w:rsid w:val="00BB46A0"/>
    <w:rPr>
      <w:rFonts w:ascii="Calibri" w:eastAsiaTheme="minorEastAsia" w:hAnsi="Calibri" w:cs="Calibri"/>
      <w:b/>
      <w:bCs/>
      <w:i/>
      <w:iCs/>
      <w:sz w:val="22"/>
      <w:szCs w:val="26"/>
      <w:lang w:eastAsia="zh-CN"/>
    </w:rPr>
  </w:style>
  <w:style w:type="character" w:customStyle="1" w:styleId="Heading6Char">
    <w:name w:val="Heading 6 Char"/>
    <w:basedOn w:val="DefaultParagraphFont"/>
    <w:link w:val="Heading6"/>
    <w:rsid w:val="00BB46A0"/>
    <w:rPr>
      <w:rFonts w:ascii="Calibri" w:eastAsiaTheme="minorEastAsia" w:hAnsi="Calibri" w:cs="Calibri"/>
      <w:b/>
      <w:bCs/>
      <w:sz w:val="22"/>
      <w:szCs w:val="22"/>
      <w:lang w:eastAsia="zh-CN"/>
    </w:rPr>
  </w:style>
  <w:style w:type="character" w:customStyle="1" w:styleId="Heading7Char">
    <w:name w:val="Heading 7 Char"/>
    <w:basedOn w:val="DefaultParagraphFont"/>
    <w:link w:val="Heading7"/>
    <w:rsid w:val="00BB46A0"/>
    <w:rPr>
      <w:rFonts w:ascii="Calibri" w:eastAsiaTheme="minorEastAsia" w:hAnsi="Calibri" w:cs="Calibri"/>
      <w:sz w:val="22"/>
      <w:szCs w:val="22"/>
      <w:lang w:eastAsia="zh-CN"/>
    </w:rPr>
  </w:style>
  <w:style w:type="character" w:customStyle="1" w:styleId="Heading8Char">
    <w:name w:val="Heading 8 Char"/>
    <w:basedOn w:val="DefaultParagraphFont"/>
    <w:link w:val="Heading8"/>
    <w:rsid w:val="00BB46A0"/>
    <w:rPr>
      <w:rFonts w:ascii="Calibri" w:eastAsiaTheme="minorEastAsia" w:hAnsi="Calibri" w:cs="Calibri"/>
      <w:i/>
      <w:iCs/>
      <w:sz w:val="22"/>
      <w:szCs w:val="22"/>
      <w:lang w:eastAsia="zh-CN"/>
    </w:rPr>
  </w:style>
  <w:style w:type="character" w:customStyle="1" w:styleId="Heading9Char">
    <w:name w:val="Heading 9 Char"/>
    <w:basedOn w:val="DefaultParagraphFont"/>
    <w:link w:val="Heading9"/>
    <w:rsid w:val="00BB46A0"/>
    <w:rPr>
      <w:rFonts w:ascii="Calibri" w:eastAsiaTheme="minorEastAsia" w:hAnsi="Calibri" w:cs="Arial"/>
      <w:sz w:val="22"/>
      <w:szCs w:val="22"/>
      <w:lang w:eastAsia="zh-CN"/>
    </w:rPr>
  </w:style>
  <w:style w:type="paragraph" w:customStyle="1" w:styleId="Headingb">
    <w:name w:val="Heading_b"/>
    <w:basedOn w:val="Normal"/>
    <w:next w:val="Normal"/>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10963"/>
    <w:pPr>
      <w:tabs>
        <w:tab w:val="clear" w:pos="964"/>
      </w:tabs>
      <w:spacing w:before="80"/>
      <w:ind w:left="1531" w:hanging="851"/>
    </w:pPr>
  </w:style>
  <w:style w:type="paragraph" w:styleId="TOC3">
    <w:name w:val="toc 3"/>
    <w:basedOn w:val="TOC2"/>
    <w:uiPriority w:val="39"/>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Headingib">
    <w:name w:val="Heading_ib"/>
    <w:basedOn w:val="Headingi"/>
    <w:next w:val="Normal"/>
    <w:qFormat/>
    <w:rsid w:val="0077090D"/>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rsid w:val="005B29FD"/>
    <w:pPr>
      <w:overflowPunct w:val="0"/>
      <w:autoSpaceDE w:val="0"/>
      <w:autoSpaceDN w:val="0"/>
      <w:adjustRightInd w:val="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B29FD"/>
    <w:rPr>
      <w:rFonts w:eastAsia="Times New Roman"/>
      <w:sz w:val="18"/>
      <w:lang w:val="en-GB" w:eastAsia="en-US"/>
    </w:rPr>
  </w:style>
  <w:style w:type="paragraph" w:styleId="ListParagraph">
    <w:name w:val="List Paragraph"/>
    <w:basedOn w:val="Normal"/>
    <w:uiPriority w:val="34"/>
    <w:qFormat/>
    <w:rsid w:val="00961625"/>
    <w:pPr>
      <w:ind w:left="720"/>
      <w:contextualSpacing/>
    </w:pPr>
  </w:style>
  <w:style w:type="paragraph" w:styleId="CommentText">
    <w:name w:val="annotation text"/>
    <w:basedOn w:val="Normal"/>
    <w:link w:val="CommentTextChar"/>
    <w:uiPriority w:val="99"/>
    <w:semiHidden/>
    <w:unhideWhenUsed/>
    <w:rsid w:val="00961625"/>
    <w:rPr>
      <w:sz w:val="20"/>
      <w:szCs w:val="20"/>
    </w:rPr>
  </w:style>
  <w:style w:type="character" w:customStyle="1" w:styleId="CommentTextChar">
    <w:name w:val="Comment Text Char"/>
    <w:basedOn w:val="DefaultParagraphFont"/>
    <w:link w:val="CommentText"/>
    <w:uiPriority w:val="99"/>
    <w:semiHidden/>
    <w:rsid w:val="00961625"/>
    <w:rPr>
      <w:rFonts w:ascii="Calibri" w:eastAsiaTheme="minorEastAsia" w:hAnsi="Calibri" w:cs="Calibri"/>
      <w:lang w:eastAsia="zh-CN"/>
    </w:rPr>
  </w:style>
  <w:style w:type="paragraph" w:styleId="BalloonText">
    <w:name w:val="Balloon Text"/>
    <w:basedOn w:val="Normal"/>
    <w:link w:val="BalloonTextChar"/>
    <w:uiPriority w:val="99"/>
    <w:semiHidden/>
    <w:unhideWhenUsed/>
    <w:rsid w:val="00961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25"/>
    <w:rPr>
      <w:rFonts w:ascii="Segoe UI" w:eastAsiaTheme="minorEastAsia" w:hAnsi="Segoe UI" w:cs="Segoe UI"/>
      <w:sz w:val="18"/>
      <w:szCs w:val="18"/>
      <w:lang w:eastAsia="zh-CN"/>
    </w:rPr>
  </w:style>
  <w:style w:type="paragraph" w:styleId="PlainText">
    <w:name w:val="Plain Text"/>
    <w:basedOn w:val="Normal"/>
    <w:link w:val="PlainTextChar"/>
    <w:uiPriority w:val="99"/>
    <w:semiHidden/>
    <w:unhideWhenUsed/>
    <w:rsid w:val="00CB0E59"/>
    <w:rPr>
      <w:rFonts w:eastAsia="SimSun" w:cs="Consolas"/>
      <w:szCs w:val="21"/>
    </w:rPr>
  </w:style>
  <w:style w:type="character" w:customStyle="1" w:styleId="PlainTextChar">
    <w:name w:val="Plain Text Char"/>
    <w:basedOn w:val="DefaultParagraphFont"/>
    <w:link w:val="PlainText"/>
    <w:uiPriority w:val="99"/>
    <w:semiHidden/>
    <w:rsid w:val="00CB0E59"/>
    <w:rPr>
      <w:rFonts w:ascii="Calibri" w:eastAsia="SimSun" w:hAnsi="Calibri" w:cs="Consolas"/>
      <w:sz w:val="22"/>
      <w:szCs w:val="21"/>
      <w:lang w:eastAsia="zh-CN"/>
    </w:rPr>
  </w:style>
  <w:style w:type="paragraph" w:styleId="Footer">
    <w:name w:val="footer"/>
    <w:basedOn w:val="Normal"/>
    <w:link w:val="FooterChar"/>
    <w:uiPriority w:val="99"/>
    <w:unhideWhenUsed/>
    <w:rsid w:val="00ED332C"/>
    <w:pPr>
      <w:tabs>
        <w:tab w:val="center" w:pos="4513"/>
        <w:tab w:val="right" w:pos="9026"/>
      </w:tabs>
    </w:pPr>
  </w:style>
  <w:style w:type="character" w:customStyle="1" w:styleId="FooterChar">
    <w:name w:val="Footer Char"/>
    <w:basedOn w:val="DefaultParagraphFont"/>
    <w:link w:val="Footer"/>
    <w:uiPriority w:val="99"/>
    <w:rsid w:val="00ED332C"/>
    <w:rPr>
      <w:rFonts w:ascii="Calibri" w:eastAsiaTheme="minorEastAsia" w:hAnsi="Calibri" w:cs="Calibri"/>
      <w:sz w:val="22"/>
      <w:szCs w:val="22"/>
      <w:lang w:eastAsia="zh-CN"/>
    </w:rPr>
  </w:style>
  <w:style w:type="paragraph" w:styleId="NoSpacing">
    <w:name w:val="No Spacing"/>
    <w:link w:val="NoSpacingChar"/>
    <w:uiPriority w:val="1"/>
    <w:qFormat/>
    <w:rsid w:val="00EC46BF"/>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EC46BF"/>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F64108"/>
    <w:rPr>
      <w:sz w:val="16"/>
      <w:szCs w:val="16"/>
    </w:rPr>
  </w:style>
  <w:style w:type="paragraph" w:styleId="CommentSubject">
    <w:name w:val="annotation subject"/>
    <w:basedOn w:val="CommentText"/>
    <w:next w:val="CommentText"/>
    <w:link w:val="CommentSubjectChar"/>
    <w:uiPriority w:val="99"/>
    <w:semiHidden/>
    <w:unhideWhenUsed/>
    <w:rsid w:val="00F64108"/>
    <w:rPr>
      <w:b/>
      <w:bCs/>
    </w:rPr>
  </w:style>
  <w:style w:type="character" w:customStyle="1" w:styleId="CommentSubjectChar">
    <w:name w:val="Comment Subject Char"/>
    <w:basedOn w:val="CommentTextChar"/>
    <w:link w:val="CommentSubject"/>
    <w:uiPriority w:val="99"/>
    <w:semiHidden/>
    <w:rsid w:val="00F64108"/>
    <w:rPr>
      <w:rFonts w:ascii="Calibri" w:eastAsiaTheme="minorEastAsia" w:hAnsi="Calibri" w:cs="Calibri"/>
      <w:b/>
      <w:bCs/>
      <w:lang w:eastAsia="zh-CN"/>
    </w:rPr>
  </w:style>
  <w:style w:type="paragraph" w:styleId="NormalWeb">
    <w:name w:val="Normal (Web)"/>
    <w:basedOn w:val="Normal"/>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7008F"/>
    <w:rPr>
      <w:b/>
      <w:bCs/>
    </w:rPr>
  </w:style>
  <w:style w:type="paragraph" w:styleId="FootnoteText">
    <w:name w:val="footnote text"/>
    <w:basedOn w:val="Normal"/>
    <w:link w:val="FootnoteTextChar"/>
    <w:uiPriority w:val="99"/>
    <w:semiHidden/>
    <w:unhideWhenUsed/>
    <w:rsid w:val="00CA2B89"/>
    <w:rPr>
      <w:sz w:val="20"/>
      <w:szCs w:val="20"/>
    </w:rPr>
  </w:style>
  <w:style w:type="character" w:customStyle="1" w:styleId="FootnoteTextChar">
    <w:name w:val="Footnote Text Char"/>
    <w:basedOn w:val="DefaultParagraphFont"/>
    <w:link w:val="FootnoteText"/>
    <w:uiPriority w:val="99"/>
    <w:semiHidden/>
    <w:rsid w:val="00CA2B89"/>
    <w:rPr>
      <w:rFonts w:ascii="Calibri" w:eastAsiaTheme="minorEastAsia" w:hAnsi="Calibri" w:cs="Calibri"/>
      <w:lang w:eastAsia="zh-CN"/>
    </w:rPr>
  </w:style>
  <w:style w:type="character" w:styleId="FootnoteReference">
    <w:name w:val="footnote reference"/>
    <w:basedOn w:val="DefaultParagraphFont"/>
    <w:uiPriority w:val="99"/>
    <w:semiHidden/>
    <w:unhideWhenUsed/>
    <w:rsid w:val="00CA2B89"/>
    <w:rPr>
      <w:vertAlign w:val="superscript"/>
    </w:rPr>
  </w:style>
  <w:style w:type="character" w:styleId="FollowedHyperlink">
    <w:name w:val="FollowedHyperlink"/>
    <w:basedOn w:val="DefaultParagraphFont"/>
    <w:uiPriority w:val="99"/>
    <w:semiHidden/>
    <w:unhideWhenUsed/>
    <w:rsid w:val="006C0F63"/>
    <w:rPr>
      <w:color w:val="800080" w:themeColor="followedHyperlink"/>
      <w:u w:val="single"/>
    </w:rPr>
  </w:style>
  <w:style w:type="character" w:customStyle="1" w:styleId="UnresolvedMention1">
    <w:name w:val="Unresolved Mention1"/>
    <w:basedOn w:val="DefaultParagraphFont"/>
    <w:uiPriority w:val="99"/>
    <w:semiHidden/>
    <w:unhideWhenUsed/>
    <w:rsid w:val="0027081C"/>
    <w:rPr>
      <w:color w:val="605E5C"/>
      <w:shd w:val="clear" w:color="auto" w:fill="E1DFDD"/>
    </w:rPr>
  </w:style>
  <w:style w:type="paragraph" w:styleId="Revision">
    <w:name w:val="Revision"/>
    <w:hidden/>
    <w:uiPriority w:val="99"/>
    <w:semiHidden/>
    <w:rsid w:val="00370979"/>
    <w:rPr>
      <w:rFonts w:ascii="Calibri" w:hAnsi="Calibri" w:cs="Calibri"/>
      <w:sz w:val="22"/>
      <w:szCs w:val="22"/>
      <w:lang w:eastAsia="zh-CN"/>
    </w:rPr>
  </w:style>
  <w:style w:type="numbering" w:customStyle="1" w:styleId="CurrentList1">
    <w:name w:val="Current List1"/>
    <w:uiPriority w:val="99"/>
    <w:rsid w:val="001B6D93"/>
    <w:pPr>
      <w:numPr>
        <w:numId w:val="30"/>
      </w:numPr>
    </w:pPr>
  </w:style>
  <w:style w:type="numbering" w:customStyle="1" w:styleId="CurrentList2">
    <w:name w:val="Current List2"/>
    <w:uiPriority w:val="99"/>
    <w:rsid w:val="001B6D93"/>
    <w:pPr>
      <w:numPr>
        <w:numId w:val="32"/>
      </w:numPr>
    </w:pPr>
  </w:style>
  <w:style w:type="numbering" w:customStyle="1" w:styleId="CurrentList3">
    <w:name w:val="Current List3"/>
    <w:uiPriority w:val="99"/>
    <w:rsid w:val="00BE3EC8"/>
    <w:pPr>
      <w:numPr>
        <w:numId w:val="34"/>
      </w:numPr>
    </w:pPr>
  </w:style>
  <w:style w:type="paragraph" w:styleId="HTMLPreformatted">
    <w:name w:val="HTML Preformatted"/>
    <w:basedOn w:val="Normal"/>
    <w:link w:val="HTMLPreformattedChar"/>
    <w:uiPriority w:val="99"/>
    <w:semiHidden/>
    <w:unhideWhenUsed/>
    <w:rsid w:val="0001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114BC"/>
    <w:rPr>
      <w:rFonts w:ascii="Courier New" w:eastAsia="Times New Roman" w:hAnsi="Courier New" w:cs="Courier New"/>
    </w:rPr>
  </w:style>
  <w:style w:type="character" w:customStyle="1" w:styleId="y2iqfc">
    <w:name w:val="y2iqfc"/>
    <w:basedOn w:val="DefaultParagraphFont"/>
    <w:rsid w:val="0001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6422">
      <w:bodyDiv w:val="1"/>
      <w:marLeft w:val="0"/>
      <w:marRight w:val="0"/>
      <w:marTop w:val="0"/>
      <w:marBottom w:val="0"/>
      <w:divBdr>
        <w:top w:val="none" w:sz="0" w:space="0" w:color="auto"/>
        <w:left w:val="none" w:sz="0" w:space="0" w:color="auto"/>
        <w:bottom w:val="none" w:sz="0" w:space="0" w:color="auto"/>
        <w:right w:val="none" w:sz="0" w:space="0" w:color="auto"/>
      </w:divBdr>
    </w:div>
    <w:div w:id="347415016">
      <w:bodyDiv w:val="1"/>
      <w:marLeft w:val="0"/>
      <w:marRight w:val="0"/>
      <w:marTop w:val="0"/>
      <w:marBottom w:val="0"/>
      <w:divBdr>
        <w:top w:val="none" w:sz="0" w:space="0" w:color="auto"/>
        <w:left w:val="none" w:sz="0" w:space="0" w:color="auto"/>
        <w:bottom w:val="none" w:sz="0" w:space="0" w:color="auto"/>
        <w:right w:val="none" w:sz="0" w:space="0" w:color="auto"/>
      </w:divBdr>
    </w:div>
    <w:div w:id="497428950">
      <w:bodyDiv w:val="1"/>
      <w:marLeft w:val="0"/>
      <w:marRight w:val="0"/>
      <w:marTop w:val="0"/>
      <w:marBottom w:val="0"/>
      <w:divBdr>
        <w:top w:val="none" w:sz="0" w:space="0" w:color="auto"/>
        <w:left w:val="none" w:sz="0" w:space="0" w:color="auto"/>
        <w:bottom w:val="none" w:sz="0" w:space="0" w:color="auto"/>
        <w:right w:val="none" w:sz="0" w:space="0" w:color="auto"/>
      </w:divBdr>
      <w:divsChild>
        <w:div w:id="1429499880">
          <w:marLeft w:val="0"/>
          <w:marRight w:val="0"/>
          <w:marTop w:val="0"/>
          <w:marBottom w:val="0"/>
          <w:divBdr>
            <w:top w:val="none" w:sz="0" w:space="0" w:color="auto"/>
            <w:left w:val="none" w:sz="0" w:space="0" w:color="auto"/>
            <w:bottom w:val="none" w:sz="0" w:space="0" w:color="auto"/>
            <w:right w:val="none" w:sz="0" w:space="0" w:color="auto"/>
          </w:divBdr>
          <w:divsChild>
            <w:div w:id="913052689">
              <w:marLeft w:val="0"/>
              <w:marRight w:val="0"/>
              <w:marTop w:val="0"/>
              <w:marBottom w:val="0"/>
              <w:divBdr>
                <w:top w:val="none" w:sz="0" w:space="0" w:color="auto"/>
                <w:left w:val="none" w:sz="0" w:space="0" w:color="auto"/>
                <w:bottom w:val="none" w:sz="0" w:space="0" w:color="auto"/>
                <w:right w:val="none" w:sz="0" w:space="0" w:color="auto"/>
              </w:divBdr>
              <w:divsChild>
                <w:div w:id="1833763074">
                  <w:marLeft w:val="0"/>
                  <w:marRight w:val="0"/>
                  <w:marTop w:val="0"/>
                  <w:marBottom w:val="0"/>
                  <w:divBdr>
                    <w:top w:val="none" w:sz="0" w:space="0" w:color="auto"/>
                    <w:left w:val="none" w:sz="0" w:space="0" w:color="auto"/>
                    <w:bottom w:val="none" w:sz="0" w:space="0" w:color="auto"/>
                    <w:right w:val="none" w:sz="0" w:space="0" w:color="auto"/>
                  </w:divBdr>
                  <w:divsChild>
                    <w:div w:id="1572615264">
                      <w:marLeft w:val="0"/>
                      <w:marRight w:val="0"/>
                      <w:marTop w:val="0"/>
                      <w:marBottom w:val="0"/>
                      <w:divBdr>
                        <w:top w:val="none" w:sz="0" w:space="0" w:color="auto"/>
                        <w:left w:val="none" w:sz="0" w:space="0" w:color="auto"/>
                        <w:bottom w:val="none" w:sz="0" w:space="0" w:color="auto"/>
                        <w:right w:val="none" w:sz="0" w:space="0" w:color="auto"/>
                      </w:divBdr>
                      <w:divsChild>
                        <w:div w:id="381055220">
                          <w:marLeft w:val="0"/>
                          <w:marRight w:val="0"/>
                          <w:marTop w:val="0"/>
                          <w:marBottom w:val="0"/>
                          <w:divBdr>
                            <w:top w:val="none" w:sz="0" w:space="0" w:color="auto"/>
                            <w:left w:val="none" w:sz="0" w:space="0" w:color="auto"/>
                            <w:bottom w:val="none" w:sz="0" w:space="0" w:color="auto"/>
                            <w:right w:val="none" w:sz="0" w:space="0" w:color="auto"/>
                          </w:divBdr>
                          <w:divsChild>
                            <w:div w:id="1161390385">
                              <w:marLeft w:val="0"/>
                              <w:marRight w:val="0"/>
                              <w:marTop w:val="0"/>
                              <w:marBottom w:val="0"/>
                              <w:divBdr>
                                <w:top w:val="none" w:sz="0" w:space="0" w:color="auto"/>
                                <w:left w:val="none" w:sz="0" w:space="0" w:color="auto"/>
                                <w:bottom w:val="none" w:sz="0" w:space="0" w:color="auto"/>
                                <w:right w:val="none" w:sz="0" w:space="0" w:color="auto"/>
                              </w:divBdr>
                              <w:divsChild>
                                <w:div w:id="1568684548">
                                  <w:marLeft w:val="0"/>
                                  <w:marRight w:val="0"/>
                                  <w:marTop w:val="0"/>
                                  <w:marBottom w:val="0"/>
                                  <w:divBdr>
                                    <w:top w:val="none" w:sz="0" w:space="0" w:color="auto"/>
                                    <w:left w:val="none" w:sz="0" w:space="0" w:color="auto"/>
                                    <w:bottom w:val="none" w:sz="0" w:space="0" w:color="auto"/>
                                    <w:right w:val="none" w:sz="0" w:space="0" w:color="auto"/>
                                  </w:divBdr>
                                  <w:divsChild>
                                    <w:div w:id="19272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664771">
      <w:bodyDiv w:val="1"/>
      <w:marLeft w:val="0"/>
      <w:marRight w:val="0"/>
      <w:marTop w:val="0"/>
      <w:marBottom w:val="0"/>
      <w:divBdr>
        <w:top w:val="none" w:sz="0" w:space="0" w:color="auto"/>
        <w:left w:val="none" w:sz="0" w:space="0" w:color="auto"/>
        <w:bottom w:val="none" w:sz="0" w:space="0" w:color="auto"/>
        <w:right w:val="none" w:sz="0" w:space="0" w:color="auto"/>
      </w:divBdr>
    </w:div>
    <w:div w:id="584341237">
      <w:bodyDiv w:val="1"/>
      <w:marLeft w:val="0"/>
      <w:marRight w:val="0"/>
      <w:marTop w:val="0"/>
      <w:marBottom w:val="0"/>
      <w:divBdr>
        <w:top w:val="none" w:sz="0" w:space="0" w:color="auto"/>
        <w:left w:val="none" w:sz="0" w:space="0" w:color="auto"/>
        <w:bottom w:val="none" w:sz="0" w:space="0" w:color="auto"/>
        <w:right w:val="none" w:sz="0" w:space="0" w:color="auto"/>
      </w:divBdr>
    </w:div>
    <w:div w:id="587352019">
      <w:bodyDiv w:val="1"/>
      <w:marLeft w:val="0"/>
      <w:marRight w:val="0"/>
      <w:marTop w:val="0"/>
      <w:marBottom w:val="0"/>
      <w:divBdr>
        <w:top w:val="none" w:sz="0" w:space="0" w:color="auto"/>
        <w:left w:val="none" w:sz="0" w:space="0" w:color="auto"/>
        <w:bottom w:val="none" w:sz="0" w:space="0" w:color="auto"/>
        <w:right w:val="none" w:sz="0" w:space="0" w:color="auto"/>
      </w:divBdr>
    </w:div>
    <w:div w:id="592393356">
      <w:bodyDiv w:val="1"/>
      <w:marLeft w:val="0"/>
      <w:marRight w:val="0"/>
      <w:marTop w:val="0"/>
      <w:marBottom w:val="0"/>
      <w:divBdr>
        <w:top w:val="none" w:sz="0" w:space="0" w:color="auto"/>
        <w:left w:val="none" w:sz="0" w:space="0" w:color="auto"/>
        <w:bottom w:val="none" w:sz="0" w:space="0" w:color="auto"/>
        <w:right w:val="none" w:sz="0" w:space="0" w:color="auto"/>
      </w:divBdr>
    </w:div>
    <w:div w:id="609162991">
      <w:bodyDiv w:val="1"/>
      <w:marLeft w:val="0"/>
      <w:marRight w:val="0"/>
      <w:marTop w:val="0"/>
      <w:marBottom w:val="0"/>
      <w:divBdr>
        <w:top w:val="none" w:sz="0" w:space="0" w:color="auto"/>
        <w:left w:val="none" w:sz="0" w:space="0" w:color="auto"/>
        <w:bottom w:val="none" w:sz="0" w:space="0" w:color="auto"/>
        <w:right w:val="none" w:sz="0" w:space="0" w:color="auto"/>
      </w:divBdr>
    </w:div>
    <w:div w:id="620500689">
      <w:bodyDiv w:val="1"/>
      <w:marLeft w:val="0"/>
      <w:marRight w:val="0"/>
      <w:marTop w:val="0"/>
      <w:marBottom w:val="0"/>
      <w:divBdr>
        <w:top w:val="none" w:sz="0" w:space="0" w:color="auto"/>
        <w:left w:val="none" w:sz="0" w:space="0" w:color="auto"/>
        <w:bottom w:val="none" w:sz="0" w:space="0" w:color="auto"/>
        <w:right w:val="none" w:sz="0" w:space="0" w:color="auto"/>
      </w:divBdr>
    </w:div>
    <w:div w:id="629163683">
      <w:bodyDiv w:val="1"/>
      <w:marLeft w:val="0"/>
      <w:marRight w:val="0"/>
      <w:marTop w:val="0"/>
      <w:marBottom w:val="0"/>
      <w:divBdr>
        <w:top w:val="none" w:sz="0" w:space="0" w:color="auto"/>
        <w:left w:val="none" w:sz="0" w:space="0" w:color="auto"/>
        <w:bottom w:val="none" w:sz="0" w:space="0" w:color="auto"/>
        <w:right w:val="none" w:sz="0" w:space="0" w:color="auto"/>
      </w:divBdr>
    </w:div>
    <w:div w:id="723456107">
      <w:bodyDiv w:val="1"/>
      <w:marLeft w:val="0"/>
      <w:marRight w:val="0"/>
      <w:marTop w:val="0"/>
      <w:marBottom w:val="0"/>
      <w:divBdr>
        <w:top w:val="none" w:sz="0" w:space="0" w:color="auto"/>
        <w:left w:val="none" w:sz="0" w:space="0" w:color="auto"/>
        <w:bottom w:val="none" w:sz="0" w:space="0" w:color="auto"/>
        <w:right w:val="none" w:sz="0" w:space="0" w:color="auto"/>
      </w:divBdr>
    </w:div>
    <w:div w:id="787700047">
      <w:bodyDiv w:val="1"/>
      <w:marLeft w:val="0"/>
      <w:marRight w:val="0"/>
      <w:marTop w:val="0"/>
      <w:marBottom w:val="0"/>
      <w:divBdr>
        <w:top w:val="none" w:sz="0" w:space="0" w:color="auto"/>
        <w:left w:val="none" w:sz="0" w:space="0" w:color="auto"/>
        <w:bottom w:val="none" w:sz="0" w:space="0" w:color="auto"/>
        <w:right w:val="none" w:sz="0" w:space="0" w:color="auto"/>
      </w:divBdr>
    </w:div>
    <w:div w:id="952204791">
      <w:bodyDiv w:val="1"/>
      <w:marLeft w:val="0"/>
      <w:marRight w:val="0"/>
      <w:marTop w:val="0"/>
      <w:marBottom w:val="0"/>
      <w:divBdr>
        <w:top w:val="none" w:sz="0" w:space="0" w:color="auto"/>
        <w:left w:val="none" w:sz="0" w:space="0" w:color="auto"/>
        <w:bottom w:val="none" w:sz="0" w:space="0" w:color="auto"/>
        <w:right w:val="none" w:sz="0" w:space="0" w:color="auto"/>
      </w:divBdr>
    </w:div>
    <w:div w:id="952906454">
      <w:bodyDiv w:val="1"/>
      <w:marLeft w:val="0"/>
      <w:marRight w:val="0"/>
      <w:marTop w:val="0"/>
      <w:marBottom w:val="0"/>
      <w:divBdr>
        <w:top w:val="none" w:sz="0" w:space="0" w:color="auto"/>
        <w:left w:val="none" w:sz="0" w:space="0" w:color="auto"/>
        <w:bottom w:val="none" w:sz="0" w:space="0" w:color="auto"/>
        <w:right w:val="none" w:sz="0" w:space="0" w:color="auto"/>
      </w:divBdr>
    </w:div>
    <w:div w:id="972979523">
      <w:bodyDiv w:val="1"/>
      <w:marLeft w:val="0"/>
      <w:marRight w:val="0"/>
      <w:marTop w:val="0"/>
      <w:marBottom w:val="0"/>
      <w:divBdr>
        <w:top w:val="none" w:sz="0" w:space="0" w:color="auto"/>
        <w:left w:val="none" w:sz="0" w:space="0" w:color="auto"/>
        <w:bottom w:val="none" w:sz="0" w:space="0" w:color="auto"/>
        <w:right w:val="none" w:sz="0" w:space="0" w:color="auto"/>
      </w:divBdr>
    </w:div>
    <w:div w:id="986545220">
      <w:bodyDiv w:val="1"/>
      <w:marLeft w:val="0"/>
      <w:marRight w:val="0"/>
      <w:marTop w:val="0"/>
      <w:marBottom w:val="0"/>
      <w:divBdr>
        <w:top w:val="none" w:sz="0" w:space="0" w:color="auto"/>
        <w:left w:val="none" w:sz="0" w:space="0" w:color="auto"/>
        <w:bottom w:val="none" w:sz="0" w:space="0" w:color="auto"/>
        <w:right w:val="none" w:sz="0" w:space="0" w:color="auto"/>
      </w:divBdr>
    </w:div>
    <w:div w:id="1011183092">
      <w:bodyDiv w:val="1"/>
      <w:marLeft w:val="0"/>
      <w:marRight w:val="0"/>
      <w:marTop w:val="0"/>
      <w:marBottom w:val="0"/>
      <w:divBdr>
        <w:top w:val="none" w:sz="0" w:space="0" w:color="auto"/>
        <w:left w:val="none" w:sz="0" w:space="0" w:color="auto"/>
        <w:bottom w:val="none" w:sz="0" w:space="0" w:color="auto"/>
        <w:right w:val="none" w:sz="0" w:space="0" w:color="auto"/>
      </w:divBdr>
      <w:divsChild>
        <w:div w:id="1373924007">
          <w:marLeft w:val="0"/>
          <w:marRight w:val="0"/>
          <w:marTop w:val="0"/>
          <w:marBottom w:val="0"/>
          <w:divBdr>
            <w:top w:val="none" w:sz="0" w:space="0" w:color="auto"/>
            <w:left w:val="none" w:sz="0" w:space="0" w:color="auto"/>
            <w:bottom w:val="none" w:sz="0" w:space="0" w:color="auto"/>
            <w:right w:val="none" w:sz="0" w:space="0" w:color="auto"/>
          </w:divBdr>
        </w:div>
      </w:divsChild>
    </w:div>
    <w:div w:id="1013727607">
      <w:bodyDiv w:val="1"/>
      <w:marLeft w:val="0"/>
      <w:marRight w:val="0"/>
      <w:marTop w:val="0"/>
      <w:marBottom w:val="0"/>
      <w:divBdr>
        <w:top w:val="none" w:sz="0" w:space="0" w:color="auto"/>
        <w:left w:val="none" w:sz="0" w:space="0" w:color="auto"/>
        <w:bottom w:val="none" w:sz="0" w:space="0" w:color="auto"/>
        <w:right w:val="none" w:sz="0" w:space="0" w:color="auto"/>
      </w:divBdr>
    </w:div>
    <w:div w:id="1052462118">
      <w:bodyDiv w:val="1"/>
      <w:marLeft w:val="0"/>
      <w:marRight w:val="0"/>
      <w:marTop w:val="0"/>
      <w:marBottom w:val="0"/>
      <w:divBdr>
        <w:top w:val="none" w:sz="0" w:space="0" w:color="auto"/>
        <w:left w:val="none" w:sz="0" w:space="0" w:color="auto"/>
        <w:bottom w:val="none" w:sz="0" w:space="0" w:color="auto"/>
        <w:right w:val="none" w:sz="0" w:space="0" w:color="auto"/>
      </w:divBdr>
    </w:div>
    <w:div w:id="1080635434">
      <w:bodyDiv w:val="1"/>
      <w:marLeft w:val="0"/>
      <w:marRight w:val="0"/>
      <w:marTop w:val="0"/>
      <w:marBottom w:val="0"/>
      <w:divBdr>
        <w:top w:val="none" w:sz="0" w:space="0" w:color="auto"/>
        <w:left w:val="none" w:sz="0" w:space="0" w:color="auto"/>
        <w:bottom w:val="none" w:sz="0" w:space="0" w:color="auto"/>
        <w:right w:val="none" w:sz="0" w:space="0" w:color="auto"/>
      </w:divBdr>
    </w:div>
    <w:div w:id="1119029004">
      <w:bodyDiv w:val="1"/>
      <w:marLeft w:val="0"/>
      <w:marRight w:val="0"/>
      <w:marTop w:val="0"/>
      <w:marBottom w:val="0"/>
      <w:divBdr>
        <w:top w:val="none" w:sz="0" w:space="0" w:color="auto"/>
        <w:left w:val="none" w:sz="0" w:space="0" w:color="auto"/>
        <w:bottom w:val="none" w:sz="0" w:space="0" w:color="auto"/>
        <w:right w:val="none" w:sz="0" w:space="0" w:color="auto"/>
      </w:divBdr>
    </w:div>
    <w:div w:id="1238858268">
      <w:bodyDiv w:val="1"/>
      <w:marLeft w:val="0"/>
      <w:marRight w:val="0"/>
      <w:marTop w:val="0"/>
      <w:marBottom w:val="0"/>
      <w:divBdr>
        <w:top w:val="none" w:sz="0" w:space="0" w:color="auto"/>
        <w:left w:val="none" w:sz="0" w:space="0" w:color="auto"/>
        <w:bottom w:val="none" w:sz="0" w:space="0" w:color="auto"/>
        <w:right w:val="none" w:sz="0" w:space="0" w:color="auto"/>
      </w:divBdr>
    </w:div>
    <w:div w:id="1259218996">
      <w:bodyDiv w:val="1"/>
      <w:marLeft w:val="0"/>
      <w:marRight w:val="0"/>
      <w:marTop w:val="0"/>
      <w:marBottom w:val="0"/>
      <w:divBdr>
        <w:top w:val="none" w:sz="0" w:space="0" w:color="auto"/>
        <w:left w:val="none" w:sz="0" w:space="0" w:color="auto"/>
        <w:bottom w:val="none" w:sz="0" w:space="0" w:color="auto"/>
        <w:right w:val="none" w:sz="0" w:space="0" w:color="auto"/>
      </w:divBdr>
      <w:divsChild>
        <w:div w:id="2107533446">
          <w:marLeft w:val="0"/>
          <w:marRight w:val="0"/>
          <w:marTop w:val="0"/>
          <w:marBottom w:val="0"/>
          <w:divBdr>
            <w:top w:val="none" w:sz="0" w:space="0" w:color="auto"/>
            <w:left w:val="none" w:sz="0" w:space="0" w:color="auto"/>
            <w:bottom w:val="none" w:sz="0" w:space="0" w:color="auto"/>
            <w:right w:val="none" w:sz="0" w:space="0" w:color="auto"/>
          </w:divBdr>
          <w:divsChild>
            <w:div w:id="1363944587">
              <w:marLeft w:val="0"/>
              <w:marRight w:val="0"/>
              <w:marTop w:val="0"/>
              <w:marBottom w:val="0"/>
              <w:divBdr>
                <w:top w:val="none" w:sz="0" w:space="0" w:color="auto"/>
                <w:left w:val="none" w:sz="0" w:space="0" w:color="auto"/>
                <w:bottom w:val="none" w:sz="0" w:space="0" w:color="auto"/>
                <w:right w:val="none" w:sz="0" w:space="0" w:color="auto"/>
              </w:divBdr>
              <w:divsChild>
                <w:div w:id="227573698">
                  <w:marLeft w:val="0"/>
                  <w:marRight w:val="0"/>
                  <w:marTop w:val="0"/>
                  <w:marBottom w:val="0"/>
                  <w:divBdr>
                    <w:top w:val="none" w:sz="0" w:space="0" w:color="auto"/>
                    <w:left w:val="none" w:sz="0" w:space="0" w:color="auto"/>
                    <w:bottom w:val="none" w:sz="0" w:space="0" w:color="auto"/>
                    <w:right w:val="none" w:sz="0" w:space="0" w:color="auto"/>
                  </w:divBdr>
                  <w:divsChild>
                    <w:div w:id="3016858">
                      <w:marLeft w:val="0"/>
                      <w:marRight w:val="0"/>
                      <w:marTop w:val="0"/>
                      <w:marBottom w:val="0"/>
                      <w:divBdr>
                        <w:top w:val="none" w:sz="0" w:space="0" w:color="auto"/>
                        <w:left w:val="none" w:sz="0" w:space="0" w:color="auto"/>
                        <w:bottom w:val="none" w:sz="0" w:space="0" w:color="auto"/>
                        <w:right w:val="none" w:sz="0" w:space="0" w:color="auto"/>
                      </w:divBdr>
                      <w:divsChild>
                        <w:div w:id="1674141145">
                          <w:marLeft w:val="0"/>
                          <w:marRight w:val="0"/>
                          <w:marTop w:val="0"/>
                          <w:marBottom w:val="0"/>
                          <w:divBdr>
                            <w:top w:val="none" w:sz="0" w:space="0" w:color="auto"/>
                            <w:left w:val="none" w:sz="0" w:space="0" w:color="auto"/>
                            <w:bottom w:val="none" w:sz="0" w:space="0" w:color="auto"/>
                            <w:right w:val="none" w:sz="0" w:space="0" w:color="auto"/>
                          </w:divBdr>
                          <w:divsChild>
                            <w:div w:id="1235749020">
                              <w:marLeft w:val="0"/>
                              <w:marRight w:val="0"/>
                              <w:marTop w:val="0"/>
                              <w:marBottom w:val="0"/>
                              <w:divBdr>
                                <w:top w:val="none" w:sz="0" w:space="0" w:color="auto"/>
                                <w:left w:val="none" w:sz="0" w:space="0" w:color="auto"/>
                                <w:bottom w:val="none" w:sz="0" w:space="0" w:color="auto"/>
                                <w:right w:val="none" w:sz="0" w:space="0" w:color="auto"/>
                              </w:divBdr>
                              <w:divsChild>
                                <w:div w:id="1094547433">
                                  <w:marLeft w:val="0"/>
                                  <w:marRight w:val="0"/>
                                  <w:marTop w:val="0"/>
                                  <w:marBottom w:val="0"/>
                                  <w:divBdr>
                                    <w:top w:val="none" w:sz="0" w:space="0" w:color="auto"/>
                                    <w:left w:val="none" w:sz="0" w:space="0" w:color="auto"/>
                                    <w:bottom w:val="none" w:sz="0" w:space="0" w:color="auto"/>
                                    <w:right w:val="none" w:sz="0" w:space="0" w:color="auto"/>
                                  </w:divBdr>
                                  <w:divsChild>
                                    <w:div w:id="19373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736421">
      <w:bodyDiv w:val="1"/>
      <w:marLeft w:val="0"/>
      <w:marRight w:val="0"/>
      <w:marTop w:val="0"/>
      <w:marBottom w:val="0"/>
      <w:divBdr>
        <w:top w:val="none" w:sz="0" w:space="0" w:color="auto"/>
        <w:left w:val="none" w:sz="0" w:space="0" w:color="auto"/>
        <w:bottom w:val="none" w:sz="0" w:space="0" w:color="auto"/>
        <w:right w:val="none" w:sz="0" w:space="0" w:color="auto"/>
      </w:divBdr>
    </w:div>
    <w:div w:id="1274360309">
      <w:bodyDiv w:val="1"/>
      <w:marLeft w:val="0"/>
      <w:marRight w:val="0"/>
      <w:marTop w:val="0"/>
      <w:marBottom w:val="0"/>
      <w:divBdr>
        <w:top w:val="none" w:sz="0" w:space="0" w:color="auto"/>
        <w:left w:val="none" w:sz="0" w:space="0" w:color="auto"/>
        <w:bottom w:val="none" w:sz="0" w:space="0" w:color="auto"/>
        <w:right w:val="none" w:sz="0" w:space="0" w:color="auto"/>
      </w:divBdr>
    </w:div>
    <w:div w:id="1353803051">
      <w:bodyDiv w:val="1"/>
      <w:marLeft w:val="0"/>
      <w:marRight w:val="0"/>
      <w:marTop w:val="0"/>
      <w:marBottom w:val="0"/>
      <w:divBdr>
        <w:top w:val="none" w:sz="0" w:space="0" w:color="auto"/>
        <w:left w:val="none" w:sz="0" w:space="0" w:color="auto"/>
        <w:bottom w:val="none" w:sz="0" w:space="0" w:color="auto"/>
        <w:right w:val="none" w:sz="0" w:space="0" w:color="auto"/>
      </w:divBdr>
    </w:div>
    <w:div w:id="1363164608">
      <w:bodyDiv w:val="1"/>
      <w:marLeft w:val="0"/>
      <w:marRight w:val="0"/>
      <w:marTop w:val="0"/>
      <w:marBottom w:val="0"/>
      <w:divBdr>
        <w:top w:val="none" w:sz="0" w:space="0" w:color="auto"/>
        <w:left w:val="none" w:sz="0" w:space="0" w:color="auto"/>
        <w:bottom w:val="none" w:sz="0" w:space="0" w:color="auto"/>
        <w:right w:val="none" w:sz="0" w:space="0" w:color="auto"/>
      </w:divBdr>
    </w:div>
    <w:div w:id="1389262080">
      <w:bodyDiv w:val="1"/>
      <w:marLeft w:val="0"/>
      <w:marRight w:val="0"/>
      <w:marTop w:val="0"/>
      <w:marBottom w:val="0"/>
      <w:divBdr>
        <w:top w:val="none" w:sz="0" w:space="0" w:color="auto"/>
        <w:left w:val="none" w:sz="0" w:space="0" w:color="auto"/>
        <w:bottom w:val="none" w:sz="0" w:space="0" w:color="auto"/>
        <w:right w:val="none" w:sz="0" w:space="0" w:color="auto"/>
      </w:divBdr>
      <w:divsChild>
        <w:div w:id="327104080">
          <w:marLeft w:val="0"/>
          <w:marRight w:val="0"/>
          <w:marTop w:val="0"/>
          <w:marBottom w:val="0"/>
          <w:divBdr>
            <w:top w:val="none" w:sz="0" w:space="0" w:color="auto"/>
            <w:left w:val="none" w:sz="0" w:space="0" w:color="auto"/>
            <w:bottom w:val="none" w:sz="0" w:space="0" w:color="auto"/>
            <w:right w:val="none" w:sz="0" w:space="0" w:color="auto"/>
          </w:divBdr>
        </w:div>
        <w:div w:id="977343546">
          <w:marLeft w:val="0"/>
          <w:marRight w:val="0"/>
          <w:marTop w:val="0"/>
          <w:marBottom w:val="0"/>
          <w:divBdr>
            <w:top w:val="none" w:sz="0" w:space="0" w:color="auto"/>
            <w:left w:val="none" w:sz="0" w:space="0" w:color="auto"/>
            <w:bottom w:val="none" w:sz="0" w:space="0" w:color="auto"/>
            <w:right w:val="none" w:sz="0" w:space="0" w:color="auto"/>
          </w:divBdr>
        </w:div>
        <w:div w:id="1975717079">
          <w:marLeft w:val="0"/>
          <w:marRight w:val="0"/>
          <w:marTop w:val="0"/>
          <w:marBottom w:val="0"/>
          <w:divBdr>
            <w:top w:val="none" w:sz="0" w:space="0" w:color="auto"/>
            <w:left w:val="none" w:sz="0" w:space="0" w:color="auto"/>
            <w:bottom w:val="none" w:sz="0" w:space="0" w:color="auto"/>
            <w:right w:val="none" w:sz="0" w:space="0" w:color="auto"/>
          </w:divBdr>
        </w:div>
        <w:div w:id="782773323">
          <w:marLeft w:val="0"/>
          <w:marRight w:val="0"/>
          <w:marTop w:val="0"/>
          <w:marBottom w:val="0"/>
          <w:divBdr>
            <w:top w:val="none" w:sz="0" w:space="0" w:color="auto"/>
            <w:left w:val="none" w:sz="0" w:space="0" w:color="auto"/>
            <w:bottom w:val="none" w:sz="0" w:space="0" w:color="auto"/>
            <w:right w:val="none" w:sz="0" w:space="0" w:color="auto"/>
          </w:divBdr>
        </w:div>
      </w:divsChild>
    </w:div>
    <w:div w:id="1410427015">
      <w:bodyDiv w:val="1"/>
      <w:marLeft w:val="0"/>
      <w:marRight w:val="0"/>
      <w:marTop w:val="0"/>
      <w:marBottom w:val="0"/>
      <w:divBdr>
        <w:top w:val="none" w:sz="0" w:space="0" w:color="auto"/>
        <w:left w:val="none" w:sz="0" w:space="0" w:color="auto"/>
        <w:bottom w:val="none" w:sz="0" w:space="0" w:color="auto"/>
        <w:right w:val="none" w:sz="0" w:space="0" w:color="auto"/>
      </w:divBdr>
    </w:div>
    <w:div w:id="1471171190">
      <w:bodyDiv w:val="1"/>
      <w:marLeft w:val="0"/>
      <w:marRight w:val="0"/>
      <w:marTop w:val="0"/>
      <w:marBottom w:val="0"/>
      <w:divBdr>
        <w:top w:val="none" w:sz="0" w:space="0" w:color="auto"/>
        <w:left w:val="none" w:sz="0" w:space="0" w:color="auto"/>
        <w:bottom w:val="none" w:sz="0" w:space="0" w:color="auto"/>
        <w:right w:val="none" w:sz="0" w:space="0" w:color="auto"/>
      </w:divBdr>
    </w:div>
    <w:div w:id="1490365889">
      <w:bodyDiv w:val="1"/>
      <w:marLeft w:val="0"/>
      <w:marRight w:val="0"/>
      <w:marTop w:val="0"/>
      <w:marBottom w:val="0"/>
      <w:divBdr>
        <w:top w:val="none" w:sz="0" w:space="0" w:color="auto"/>
        <w:left w:val="none" w:sz="0" w:space="0" w:color="auto"/>
        <w:bottom w:val="none" w:sz="0" w:space="0" w:color="auto"/>
        <w:right w:val="none" w:sz="0" w:space="0" w:color="auto"/>
      </w:divBdr>
    </w:div>
    <w:div w:id="1492017638">
      <w:bodyDiv w:val="1"/>
      <w:marLeft w:val="0"/>
      <w:marRight w:val="0"/>
      <w:marTop w:val="0"/>
      <w:marBottom w:val="0"/>
      <w:divBdr>
        <w:top w:val="none" w:sz="0" w:space="0" w:color="auto"/>
        <w:left w:val="none" w:sz="0" w:space="0" w:color="auto"/>
        <w:bottom w:val="none" w:sz="0" w:space="0" w:color="auto"/>
        <w:right w:val="none" w:sz="0" w:space="0" w:color="auto"/>
      </w:divBdr>
    </w:div>
    <w:div w:id="1562866857">
      <w:bodyDiv w:val="1"/>
      <w:marLeft w:val="0"/>
      <w:marRight w:val="0"/>
      <w:marTop w:val="0"/>
      <w:marBottom w:val="0"/>
      <w:divBdr>
        <w:top w:val="none" w:sz="0" w:space="0" w:color="auto"/>
        <w:left w:val="none" w:sz="0" w:space="0" w:color="auto"/>
        <w:bottom w:val="none" w:sz="0" w:space="0" w:color="auto"/>
        <w:right w:val="none" w:sz="0" w:space="0" w:color="auto"/>
      </w:divBdr>
    </w:div>
    <w:div w:id="1562910397">
      <w:bodyDiv w:val="1"/>
      <w:marLeft w:val="0"/>
      <w:marRight w:val="0"/>
      <w:marTop w:val="0"/>
      <w:marBottom w:val="0"/>
      <w:divBdr>
        <w:top w:val="none" w:sz="0" w:space="0" w:color="auto"/>
        <w:left w:val="none" w:sz="0" w:space="0" w:color="auto"/>
        <w:bottom w:val="none" w:sz="0" w:space="0" w:color="auto"/>
        <w:right w:val="none" w:sz="0" w:space="0" w:color="auto"/>
      </w:divBdr>
    </w:div>
    <w:div w:id="1693918791">
      <w:bodyDiv w:val="1"/>
      <w:marLeft w:val="0"/>
      <w:marRight w:val="0"/>
      <w:marTop w:val="0"/>
      <w:marBottom w:val="0"/>
      <w:divBdr>
        <w:top w:val="none" w:sz="0" w:space="0" w:color="auto"/>
        <w:left w:val="none" w:sz="0" w:space="0" w:color="auto"/>
        <w:bottom w:val="none" w:sz="0" w:space="0" w:color="auto"/>
        <w:right w:val="none" w:sz="0" w:space="0" w:color="auto"/>
      </w:divBdr>
    </w:div>
    <w:div w:id="1694187768">
      <w:bodyDiv w:val="1"/>
      <w:marLeft w:val="0"/>
      <w:marRight w:val="0"/>
      <w:marTop w:val="0"/>
      <w:marBottom w:val="0"/>
      <w:divBdr>
        <w:top w:val="none" w:sz="0" w:space="0" w:color="auto"/>
        <w:left w:val="none" w:sz="0" w:space="0" w:color="auto"/>
        <w:bottom w:val="none" w:sz="0" w:space="0" w:color="auto"/>
        <w:right w:val="none" w:sz="0" w:space="0" w:color="auto"/>
      </w:divBdr>
    </w:div>
    <w:div w:id="1725980318">
      <w:bodyDiv w:val="1"/>
      <w:marLeft w:val="0"/>
      <w:marRight w:val="0"/>
      <w:marTop w:val="0"/>
      <w:marBottom w:val="0"/>
      <w:divBdr>
        <w:top w:val="none" w:sz="0" w:space="0" w:color="auto"/>
        <w:left w:val="none" w:sz="0" w:space="0" w:color="auto"/>
        <w:bottom w:val="none" w:sz="0" w:space="0" w:color="auto"/>
        <w:right w:val="none" w:sz="0" w:space="0" w:color="auto"/>
      </w:divBdr>
    </w:div>
    <w:div w:id="1965228470">
      <w:bodyDiv w:val="1"/>
      <w:marLeft w:val="0"/>
      <w:marRight w:val="0"/>
      <w:marTop w:val="0"/>
      <w:marBottom w:val="0"/>
      <w:divBdr>
        <w:top w:val="none" w:sz="0" w:space="0" w:color="auto"/>
        <w:left w:val="none" w:sz="0" w:space="0" w:color="auto"/>
        <w:bottom w:val="none" w:sz="0" w:space="0" w:color="auto"/>
        <w:right w:val="none" w:sz="0" w:space="0" w:color="auto"/>
      </w:divBdr>
    </w:div>
    <w:div w:id="1979799055">
      <w:bodyDiv w:val="1"/>
      <w:marLeft w:val="0"/>
      <w:marRight w:val="0"/>
      <w:marTop w:val="0"/>
      <w:marBottom w:val="0"/>
      <w:divBdr>
        <w:top w:val="none" w:sz="0" w:space="0" w:color="auto"/>
        <w:left w:val="none" w:sz="0" w:space="0" w:color="auto"/>
        <w:bottom w:val="none" w:sz="0" w:space="0" w:color="auto"/>
        <w:right w:val="none" w:sz="0" w:space="0" w:color="auto"/>
      </w:divBdr>
    </w:div>
    <w:div w:id="1981230594">
      <w:bodyDiv w:val="1"/>
      <w:marLeft w:val="0"/>
      <w:marRight w:val="0"/>
      <w:marTop w:val="0"/>
      <w:marBottom w:val="0"/>
      <w:divBdr>
        <w:top w:val="none" w:sz="0" w:space="0" w:color="auto"/>
        <w:left w:val="none" w:sz="0" w:space="0" w:color="auto"/>
        <w:bottom w:val="none" w:sz="0" w:space="0" w:color="auto"/>
        <w:right w:val="none" w:sz="0" w:space="0" w:color="auto"/>
      </w:divBdr>
    </w:div>
    <w:div w:id="1985575424">
      <w:bodyDiv w:val="1"/>
      <w:marLeft w:val="0"/>
      <w:marRight w:val="0"/>
      <w:marTop w:val="0"/>
      <w:marBottom w:val="0"/>
      <w:divBdr>
        <w:top w:val="none" w:sz="0" w:space="0" w:color="auto"/>
        <w:left w:val="none" w:sz="0" w:space="0" w:color="auto"/>
        <w:bottom w:val="none" w:sz="0" w:space="0" w:color="auto"/>
        <w:right w:val="none" w:sz="0" w:space="0" w:color="auto"/>
      </w:divBdr>
    </w:div>
    <w:div w:id="21409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worksem/accessibility/tutorial/index.html" TargetMode="External"/><Relationship Id="rId18" Type="http://schemas.openxmlformats.org/officeDocument/2006/relationships/hyperlink" Target="https://www.w3.org/TR/remote-meetings/" TargetMode="External"/><Relationship Id="rId26" Type="http://schemas.openxmlformats.org/officeDocument/2006/relationships/hyperlink" Target="http://handle.itu.int/11.1002/pub/80d1f733-en" TargetMode="External"/><Relationship Id="rId3" Type="http://schemas.openxmlformats.org/officeDocument/2006/relationships/customXml" Target="../customXml/item3.xml"/><Relationship Id="rId21" Type="http://schemas.openxmlformats.org/officeDocument/2006/relationships/hyperlink" Target="https://www.w3.org/groups/w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3.org/WAI/teach-advocate/accessible-presentations/" TargetMode="External"/><Relationship Id="rId25" Type="http://schemas.openxmlformats.org/officeDocument/2006/relationships/hyperlink" Target="http://handle.itu.int/11.1002/pub/81202e05-en" TargetMode="External"/><Relationship Id="rId2" Type="http://schemas.openxmlformats.org/officeDocument/2006/relationships/customXml" Target="../customXml/item2.xml"/><Relationship Id="rId16" Type="http://schemas.openxmlformats.org/officeDocument/2006/relationships/hyperlink" Target="https://www.w3.org/WAI/standards-guidelines/" TargetMode="External"/><Relationship Id="rId20" Type="http://schemas.openxmlformats.org/officeDocument/2006/relationships/hyperlink" Target="https://www.w3.org/WAI/planning/statements/" TargetMode="External"/><Relationship Id="rId29" Type="http://schemas.openxmlformats.org/officeDocument/2006/relationships/hyperlink" Target="https://social.desa.un.org/issues/disability/crpd/convention-on-the-rights-of-persons-with-disabilities-crp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dms_pub/itu-t/opb/tut/T-TUT-FSTP-2020-ACC.ALD-PDF-E.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tc.gc.ca/eng/Library/Detail/catalog6998" TargetMode="External"/><Relationship Id="rId23" Type="http://schemas.openxmlformats.org/officeDocument/2006/relationships/hyperlink" Target="https://www.itu.int/ITU-D/study_groups/SGP_2006-2010/events/2007/Workshops/documents/05-successpolicies.pdf" TargetMode="External"/><Relationship Id="rId28" Type="http://schemas.openxmlformats.org/officeDocument/2006/relationships/hyperlink" Target="https://www.ungeneva.org/sites/default/files/2020-07/SOP-Accessibility-26-November-2019.pdf" TargetMode="External"/><Relationship Id="rId10" Type="http://schemas.openxmlformats.org/officeDocument/2006/relationships/endnotes" Target="endnotes.xml"/><Relationship Id="rId19" Type="http://schemas.openxmlformats.org/officeDocument/2006/relationships/hyperlink" Target="https://www.w3.org/WAI/plann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sem/accessibility/tutorial/index.html" TargetMode="External"/><Relationship Id="rId22" Type="http://schemas.openxmlformats.org/officeDocument/2006/relationships/hyperlink" Target="https://www.michigan.gov/-/media/Project/Websites/leo/Documents/MCSC-NFR/Planning_Accessible_Conferences_and_Meetings.doc?rev=b09fa7e4a0ad4946b81aeb801e08c262" TargetMode="External"/><Relationship Id="rId27" Type="http://schemas.openxmlformats.org/officeDocument/2006/relationships/hyperlink" Target="http://handle.itu.int/11.1002/pub/80d1f732-e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a6fe77676e66068e5cbb2528aa649baa">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E1024-57DF-45C2-A010-0EEFFFF50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D5F67-1577-466C-9946-8F65D4E9EEDF}">
  <ds:schemaRefs>
    <ds:schemaRef ds:uri="http://schemas.openxmlformats.org/officeDocument/2006/bibliography"/>
  </ds:schemaRefs>
</ds:datastoreItem>
</file>

<file path=customXml/itemProps3.xml><?xml version="1.0" encoding="utf-8"?>
<ds:datastoreItem xmlns:ds="http://schemas.openxmlformats.org/officeDocument/2006/customXml" ds:itemID="{5CFBA055-0851-45C3-B537-2CDE5ABE1FB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DB85E6-00A7-4642-99F3-4D7B03FD3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6215</Words>
  <Characters>35428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DCAD vodič za pristupačnost 2025</vt:lpstr>
    </vt:vector>
  </TitlesOfParts>
  <Company>Toshiba</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vodič za pristupačnost 2025</dc:title>
  <dc:subject>Pristupačnost i invaliditet na IGF skupovima</dc:subject>
  <dc:creator>IGF-DCAD</dc:creator>
  <cp:lastModifiedBy>joly macfie</cp:lastModifiedBy>
  <cp:revision>2</cp:revision>
  <cp:lastPrinted>2025-05-14T10:19:00Z</cp:lastPrinted>
  <dcterms:created xsi:type="dcterms:W3CDTF">2025-06-20T20:02:00Z</dcterms:created>
  <dcterms:modified xsi:type="dcterms:W3CDTF">2025-06-20T20:02:00Z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