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8BF7" w14:textId="77777777" w:rsidR="00EF16EA" w:rsidRDefault="00EF16EA" w:rsidP="00EF16E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Dynamic Coalition on Accessibility and Disability (DCAD)</w:t>
      </w:r>
    </w:p>
    <w:p w14:paraId="627B6615" w14:textId="77777777" w:rsidR="002A3D1B" w:rsidRPr="00EF16EA" w:rsidRDefault="002A3D1B" w:rsidP="00EF16EA">
      <w:pPr>
        <w:jc w:val="center"/>
        <w:rPr>
          <w:rFonts w:eastAsia="Times New Roman" w:cs="Times New Roman"/>
          <w:b/>
        </w:rPr>
      </w:pPr>
      <w:r w:rsidRPr="00EF16EA">
        <w:rPr>
          <w:rFonts w:eastAsia="Times New Roman" w:cs="Times New Roman"/>
          <w:b/>
        </w:rPr>
        <w:t>Annual report</w:t>
      </w:r>
      <w:r w:rsidR="00671428" w:rsidRPr="00EF16EA">
        <w:rPr>
          <w:rFonts w:eastAsia="Times New Roman" w:cs="Times New Roman"/>
          <w:b/>
        </w:rPr>
        <w:t xml:space="preserve"> - 2019</w:t>
      </w:r>
    </w:p>
    <w:p w14:paraId="33082E4A" w14:textId="77777777" w:rsidR="002A3D1B" w:rsidRDefault="002A3D1B">
      <w:pPr>
        <w:rPr>
          <w:rFonts w:eastAsia="Times New Roman" w:cs="Times New Roman"/>
        </w:rPr>
      </w:pPr>
    </w:p>
    <w:p w14:paraId="5BE48D9F" w14:textId="77777777" w:rsidR="00EB309F" w:rsidRDefault="002A3D1B">
      <w:pPr>
        <w:rPr>
          <w:rFonts w:eastAsia="Times New Roman" w:cs="Times New Roman"/>
        </w:rPr>
      </w:pPr>
      <w:r>
        <w:rPr>
          <w:rFonts w:eastAsia="Times New Roman" w:cs="Times New Roman"/>
        </w:rPr>
        <w:t>DCAD</w:t>
      </w:r>
      <w:r w:rsidR="002D3B29">
        <w:rPr>
          <w:rFonts w:eastAsia="Times New Roman" w:cs="Times New Roman"/>
        </w:rPr>
        <w:t xml:space="preserve"> promotes participation for persons with disability in</w:t>
      </w:r>
      <w:r w:rsidR="00671428">
        <w:rPr>
          <w:rFonts w:eastAsia="Times New Roman" w:cs="Times New Roman"/>
        </w:rPr>
        <w:t xml:space="preserve"> Internet governance and in</w:t>
      </w:r>
      <w:r w:rsidR="002D3B29">
        <w:rPr>
          <w:rFonts w:eastAsia="Times New Roman" w:cs="Times New Roman"/>
        </w:rPr>
        <w:t xml:space="preserve"> the IGF. According to WHO, over one billion people have a disability globally. DCAD </w:t>
      </w:r>
      <w:r>
        <w:rPr>
          <w:rFonts w:eastAsia="Times New Roman" w:cs="Times New Roman"/>
        </w:rPr>
        <w:t>plays a key</w:t>
      </w:r>
      <w:r w:rsidR="002D3B29">
        <w:rPr>
          <w:rFonts w:eastAsia="Times New Roman" w:cs="Times New Roman"/>
        </w:rPr>
        <w:t xml:space="preserve"> and ongoing</w:t>
      </w:r>
      <w:r>
        <w:rPr>
          <w:rFonts w:eastAsia="Times New Roman" w:cs="Times New Roman"/>
        </w:rPr>
        <w:t xml:space="preserve"> role in the IGF by advising on and collaborating with the IGF Secretariat</w:t>
      </w:r>
      <w:r w:rsidR="002D3B29">
        <w:rPr>
          <w:rFonts w:eastAsia="Times New Roman" w:cs="Times New Roman"/>
        </w:rPr>
        <w:t xml:space="preserve"> to ensure that both onsite and online facilities are accessible.</w:t>
      </w:r>
    </w:p>
    <w:p w14:paraId="6A19E433" w14:textId="77777777" w:rsidR="00EB309F" w:rsidRDefault="00EB309F">
      <w:pPr>
        <w:rPr>
          <w:rFonts w:eastAsia="Times New Roman" w:cs="Times New Roman"/>
        </w:rPr>
      </w:pPr>
    </w:p>
    <w:p w14:paraId="7E5477C1" w14:textId="77777777" w:rsidR="000B44AB" w:rsidRPr="000B44AB" w:rsidRDefault="000B44AB">
      <w:pPr>
        <w:rPr>
          <w:rFonts w:eastAsia="Times New Roman" w:cs="Times New Roman"/>
          <w:b/>
        </w:rPr>
      </w:pPr>
      <w:r w:rsidRPr="000B44AB">
        <w:rPr>
          <w:rFonts w:eastAsia="Times New Roman" w:cs="Times New Roman"/>
          <w:b/>
        </w:rPr>
        <w:t xml:space="preserve">DCAD </w:t>
      </w:r>
      <w:r>
        <w:rPr>
          <w:rFonts w:eastAsia="Times New Roman" w:cs="Times New Roman"/>
          <w:b/>
        </w:rPr>
        <w:t xml:space="preserve">activities at the IGF </w:t>
      </w:r>
    </w:p>
    <w:p w14:paraId="0983114A" w14:textId="77777777" w:rsidR="000B44AB" w:rsidRDefault="00EB309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DCAD </w:t>
      </w:r>
      <w:proofErr w:type="spellStart"/>
      <w:r w:rsidR="000B44AB">
        <w:rPr>
          <w:rFonts w:eastAsia="Times New Roman" w:cs="Times New Roman"/>
        </w:rPr>
        <w:t>organis</w:t>
      </w:r>
      <w:r>
        <w:rPr>
          <w:rFonts w:eastAsia="Times New Roman" w:cs="Times New Roman"/>
        </w:rPr>
        <w:t>ed</w:t>
      </w:r>
      <w:proofErr w:type="spellEnd"/>
      <w:r>
        <w:rPr>
          <w:rFonts w:eastAsia="Times New Roman" w:cs="Times New Roman"/>
        </w:rPr>
        <w:t xml:space="preserve"> a workshop</w:t>
      </w:r>
      <w:r w:rsidR="00F92AD1">
        <w:rPr>
          <w:rFonts w:eastAsia="Times New Roman" w:cs="Times New Roman"/>
        </w:rPr>
        <w:t>/session in line with the 2019 thematic track of digital inclusion</w:t>
      </w:r>
      <w:r w:rsidR="000B44AB">
        <w:rPr>
          <w:rFonts w:eastAsia="Times New Roman" w:cs="Times New Roman"/>
        </w:rPr>
        <w:t xml:space="preserve"> as well as participating </w:t>
      </w:r>
      <w:r>
        <w:rPr>
          <w:rFonts w:eastAsia="Times New Roman" w:cs="Times New Roman"/>
        </w:rPr>
        <w:t>in the D</w:t>
      </w:r>
      <w:r w:rsidR="00F92AD1">
        <w:rPr>
          <w:rFonts w:eastAsia="Times New Roman" w:cs="Times New Roman"/>
        </w:rPr>
        <w:t>ynamic Coalition</w:t>
      </w:r>
      <w:r>
        <w:rPr>
          <w:rFonts w:eastAsia="Times New Roman" w:cs="Times New Roman"/>
        </w:rPr>
        <w:t xml:space="preserve"> main session</w:t>
      </w:r>
      <w:r w:rsidR="000B44AB">
        <w:rPr>
          <w:rFonts w:eastAsia="Times New Roman" w:cs="Times New Roman"/>
        </w:rPr>
        <w:t>.</w:t>
      </w:r>
    </w:p>
    <w:p w14:paraId="043B0633" w14:textId="77777777" w:rsidR="000B44AB" w:rsidRDefault="000B44AB">
      <w:pPr>
        <w:rPr>
          <w:rFonts w:eastAsia="Times New Roman" w:cs="Times New Roman"/>
        </w:rPr>
      </w:pPr>
      <w:r>
        <w:rPr>
          <w:rFonts w:eastAsia="Times New Roman" w:cs="Times New Roman"/>
        </w:rPr>
        <w:t>Topics discussed:</w:t>
      </w:r>
    </w:p>
    <w:p w14:paraId="67697C7C" w14:textId="77777777" w:rsidR="000B44AB" w:rsidRPr="00157A4A" w:rsidRDefault="000B44AB" w:rsidP="00157A4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57A4A">
        <w:rPr>
          <w:rFonts w:eastAsia="Times New Roman" w:cs="Times New Roman"/>
        </w:rPr>
        <w:t>ICT accessibility policy in education and employme</w:t>
      </w:r>
      <w:r w:rsidR="00157A4A" w:rsidRPr="00157A4A">
        <w:rPr>
          <w:rFonts w:eastAsia="Times New Roman" w:cs="Times New Roman"/>
        </w:rPr>
        <w:t>nt for persons with disability</w:t>
      </w:r>
    </w:p>
    <w:p w14:paraId="54D99675" w14:textId="77777777" w:rsidR="000B44AB" w:rsidRPr="00157A4A" w:rsidRDefault="00157A4A" w:rsidP="00157A4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57A4A">
        <w:rPr>
          <w:rFonts w:eastAsia="Times New Roman" w:cs="Times New Roman"/>
        </w:rPr>
        <w:t>Meeting the SDGs in terms of accessibility</w:t>
      </w:r>
    </w:p>
    <w:p w14:paraId="3A6DF88C" w14:textId="77777777" w:rsidR="002D3B29" w:rsidRPr="00157A4A" w:rsidRDefault="00157A4A" w:rsidP="00157A4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57A4A">
        <w:rPr>
          <w:rFonts w:eastAsia="Times New Roman" w:cs="Times New Roman"/>
        </w:rPr>
        <w:t>Accessibility of the onsite and online IGF facilities</w:t>
      </w:r>
    </w:p>
    <w:p w14:paraId="27E4D7DF" w14:textId="77777777" w:rsidR="00157A4A" w:rsidRDefault="00157A4A">
      <w:pPr>
        <w:rPr>
          <w:rFonts w:eastAsia="Times New Roman" w:cs="Times New Roman"/>
        </w:rPr>
      </w:pPr>
    </w:p>
    <w:p w14:paraId="113A44A8" w14:textId="77777777" w:rsidR="004D44D6" w:rsidRPr="004D44D6" w:rsidRDefault="004D44D6">
      <w:pPr>
        <w:rPr>
          <w:rFonts w:eastAsia="Times New Roman" w:cs="Times New Roman"/>
          <w:b/>
        </w:rPr>
      </w:pPr>
      <w:r w:rsidRPr="004D44D6">
        <w:rPr>
          <w:rFonts w:eastAsia="Times New Roman" w:cs="Times New Roman"/>
          <w:b/>
        </w:rPr>
        <w:t>Remote participation</w:t>
      </w:r>
    </w:p>
    <w:p w14:paraId="03688ED1" w14:textId="77777777" w:rsidR="002D3B29" w:rsidRDefault="0067142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 number of years, DCAD raised the inaccessibility, especially for persons with visual impairment, of the </w:t>
      </w:r>
      <w:proofErr w:type="spellStart"/>
      <w:r>
        <w:rPr>
          <w:rFonts w:eastAsia="Times New Roman" w:cs="Times New Roman"/>
        </w:rPr>
        <w:t>Webex</w:t>
      </w:r>
      <w:proofErr w:type="spellEnd"/>
      <w:r>
        <w:rPr>
          <w:rFonts w:eastAsia="Times New Roman" w:cs="Times New Roman"/>
        </w:rPr>
        <w:t xml:space="preserve"> conferencing system for remote participation. </w:t>
      </w:r>
      <w:r w:rsidR="00F33932">
        <w:rPr>
          <w:rFonts w:eastAsia="Times New Roman" w:cs="Times New Roman"/>
        </w:rPr>
        <w:t>The ITU has studied accessible remote participation with work coordinated through JCA-</w:t>
      </w:r>
      <w:r w:rsidR="00157A4A">
        <w:rPr>
          <w:rFonts w:eastAsia="Times New Roman" w:cs="Times New Roman"/>
        </w:rPr>
        <w:t>AHF  (Joint Coordinating Activity on Accessibility and Human Factors)</w:t>
      </w:r>
      <w:r w:rsidR="00F3393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DCAD members tested</w:t>
      </w:r>
      <w:r w:rsidR="004D44D6">
        <w:rPr>
          <w:rFonts w:eastAsia="Times New Roman" w:cs="Times New Roman"/>
        </w:rPr>
        <w:t xml:space="preserve"> tools </w:t>
      </w:r>
      <w:r>
        <w:rPr>
          <w:rFonts w:eastAsia="Times New Roman" w:cs="Times New Roman"/>
        </w:rPr>
        <w:t xml:space="preserve">and found </w:t>
      </w:r>
      <w:r w:rsidR="004D44D6">
        <w:rPr>
          <w:rFonts w:eastAsia="Times New Roman" w:cs="Times New Roman"/>
        </w:rPr>
        <w:t>Zoom</w:t>
      </w:r>
      <w:r>
        <w:rPr>
          <w:rFonts w:eastAsia="Times New Roman" w:cs="Times New Roman"/>
        </w:rPr>
        <w:t xml:space="preserve"> accessible, thus advocating that this tool be adopted for IGF. In 2019, this was achieved and </w:t>
      </w:r>
      <w:r w:rsidR="004D44D6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IGF</w:t>
      </w:r>
      <w:r w:rsidR="004D44D6">
        <w:rPr>
          <w:rFonts w:eastAsia="Times New Roman" w:cs="Times New Roman"/>
        </w:rPr>
        <w:t xml:space="preserve"> Secretariat</w:t>
      </w:r>
      <w:r>
        <w:rPr>
          <w:rFonts w:eastAsia="Times New Roman" w:cs="Times New Roman"/>
        </w:rPr>
        <w:t xml:space="preserve"> uses </w:t>
      </w:r>
      <w:r w:rsidR="004D44D6">
        <w:rPr>
          <w:rFonts w:eastAsia="Times New Roman" w:cs="Times New Roman"/>
        </w:rPr>
        <w:t>Zoom for remote participation during the IGF as well as inter</w:t>
      </w:r>
      <w:r w:rsidR="000A2D11">
        <w:rPr>
          <w:rFonts w:eastAsia="Times New Roman" w:cs="Times New Roman"/>
        </w:rPr>
        <w:t>-</w:t>
      </w:r>
      <w:r w:rsidR="004D44D6">
        <w:rPr>
          <w:rFonts w:eastAsia="Times New Roman" w:cs="Times New Roman"/>
        </w:rPr>
        <w:t>sessional meetings</w:t>
      </w:r>
      <w:r>
        <w:rPr>
          <w:rFonts w:eastAsia="Times New Roman" w:cs="Times New Roman"/>
        </w:rPr>
        <w:t xml:space="preserve">. It has made a significant difference to the successful involvement by </w:t>
      </w:r>
      <w:r w:rsidR="004D44D6">
        <w:rPr>
          <w:rFonts w:eastAsia="Times New Roman" w:cs="Times New Roman"/>
        </w:rPr>
        <w:t>persons with disability.</w:t>
      </w:r>
    </w:p>
    <w:p w14:paraId="5D3B9ABA" w14:textId="77777777" w:rsidR="004D44D6" w:rsidRDefault="004D44D6">
      <w:pPr>
        <w:rPr>
          <w:rFonts w:eastAsia="Times New Roman" w:cs="Times New Roman"/>
        </w:rPr>
      </w:pPr>
    </w:p>
    <w:p w14:paraId="52ABB141" w14:textId="77777777" w:rsidR="000A2D11" w:rsidRDefault="000A2D11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DCAD interaction with IGF Secretariat and the </w:t>
      </w:r>
      <w:r w:rsidR="004D44D6" w:rsidRPr="00EC3E18">
        <w:rPr>
          <w:rFonts w:eastAsia="Times New Roman" w:cs="Times New Roman"/>
          <w:b/>
        </w:rPr>
        <w:t xml:space="preserve">MAG </w:t>
      </w:r>
    </w:p>
    <w:p w14:paraId="1FBBE2BB" w14:textId="77777777" w:rsidR="00D41C11" w:rsidRDefault="00DA54CC" w:rsidP="00D41C1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DCAD </w:t>
      </w:r>
      <w:r w:rsidR="000A2D11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embers have given significant input to the </w:t>
      </w:r>
      <w:r w:rsidR="000A2D11">
        <w:rPr>
          <w:rFonts w:eastAsia="Times New Roman" w:cs="Times New Roman"/>
        </w:rPr>
        <w:t xml:space="preserve">IGF Secretariat and the </w:t>
      </w:r>
      <w:proofErr w:type="spellStart"/>
      <w:r w:rsidR="000A2D11">
        <w:rPr>
          <w:rFonts w:eastAsia="Times New Roman" w:cs="Times New Roman"/>
        </w:rPr>
        <w:t>Multistakeholder</w:t>
      </w:r>
      <w:proofErr w:type="spellEnd"/>
      <w:r w:rsidR="000A2D11">
        <w:rPr>
          <w:rFonts w:eastAsia="Times New Roman" w:cs="Times New Roman"/>
        </w:rPr>
        <w:t xml:space="preserve"> Advisory Group (</w:t>
      </w:r>
      <w:r>
        <w:rPr>
          <w:rFonts w:eastAsia="Times New Roman" w:cs="Times New Roman"/>
        </w:rPr>
        <w:t>MAG</w:t>
      </w:r>
      <w:r w:rsidR="000A2D11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in past years about accessibility issues but there were still issues with names and titles of certain </w:t>
      </w:r>
      <w:r w:rsidR="007358C1">
        <w:rPr>
          <w:rFonts w:eastAsia="Times New Roman" w:cs="Times New Roman"/>
        </w:rPr>
        <w:t xml:space="preserve">chosen IGF </w:t>
      </w:r>
      <w:r>
        <w:rPr>
          <w:rFonts w:eastAsia="Times New Roman" w:cs="Times New Roman"/>
        </w:rPr>
        <w:t xml:space="preserve">workshops that </w:t>
      </w:r>
      <w:r w:rsidR="000A6990">
        <w:rPr>
          <w:rFonts w:eastAsia="Times New Roman" w:cs="Times New Roman"/>
        </w:rPr>
        <w:t>were considered</w:t>
      </w:r>
      <w:r>
        <w:rPr>
          <w:rFonts w:eastAsia="Times New Roman" w:cs="Times New Roman"/>
        </w:rPr>
        <w:t xml:space="preserve"> offensive to people with disabilities. We did some education of MAG members and IGF staff on accessibility issues. This year, we enhanced our ability when </w:t>
      </w:r>
      <w:r w:rsidR="00F33932">
        <w:rPr>
          <w:rFonts w:eastAsia="Times New Roman" w:cs="Times New Roman"/>
        </w:rPr>
        <w:t xml:space="preserve">DCAD member, Gunela Astbrink was </w:t>
      </w:r>
      <w:proofErr w:type="gramStart"/>
      <w:r w:rsidR="00F33932">
        <w:rPr>
          <w:rFonts w:eastAsia="Times New Roman" w:cs="Times New Roman"/>
        </w:rPr>
        <w:t>selected</w:t>
      </w:r>
      <w:proofErr w:type="gramEnd"/>
      <w:r w:rsidR="00F33932">
        <w:rPr>
          <w:rFonts w:eastAsia="Times New Roman" w:cs="Times New Roman"/>
        </w:rPr>
        <w:t xml:space="preserve"> as an incoming member of the IGF MAG.</w:t>
      </w:r>
      <w:r w:rsidR="00D41C11" w:rsidRPr="00D41C11">
        <w:rPr>
          <w:rFonts w:eastAsia="Times New Roman" w:cs="Times New Roman"/>
        </w:rPr>
        <w:t xml:space="preserve"> </w:t>
      </w:r>
      <w:proofErr w:type="spellStart"/>
      <w:r w:rsidR="00D41C11">
        <w:rPr>
          <w:rFonts w:eastAsia="Times New Roman" w:cs="Times New Roman"/>
        </w:rPr>
        <w:t>Gunela’s</w:t>
      </w:r>
      <w:proofErr w:type="spellEnd"/>
      <w:r w:rsidR="00D41C11">
        <w:rPr>
          <w:rFonts w:eastAsia="Times New Roman" w:cs="Times New Roman"/>
        </w:rPr>
        <w:t xml:space="preserve"> experience will bring further awareness on accessibility for persons with disability as part of her general tasks as a MAG member. </w:t>
      </w:r>
    </w:p>
    <w:p w14:paraId="05F5EACA" w14:textId="77777777" w:rsidR="003433A4" w:rsidRDefault="00F33932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</w:p>
    <w:p w14:paraId="463D0C77" w14:textId="77777777" w:rsidR="00EC3E18" w:rsidRPr="00EC3E18" w:rsidRDefault="00EC3E18">
      <w:pPr>
        <w:rPr>
          <w:rFonts w:eastAsia="Times New Roman" w:cs="Times New Roman"/>
          <w:b/>
        </w:rPr>
      </w:pPr>
      <w:r w:rsidRPr="00EC3E18">
        <w:rPr>
          <w:rFonts w:eastAsia="Times New Roman" w:cs="Times New Roman"/>
          <w:b/>
        </w:rPr>
        <w:t>Planning for transition</w:t>
      </w:r>
    </w:p>
    <w:p w14:paraId="2F141D34" w14:textId="77777777" w:rsidR="00D41C11" w:rsidRDefault="002A3D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2019 was a year of transition for DCAD. The </w:t>
      </w:r>
      <w:r w:rsidR="008328A8">
        <w:rPr>
          <w:rFonts w:eastAsia="Times New Roman" w:cs="Times New Roman"/>
        </w:rPr>
        <w:t>ITU is</w:t>
      </w:r>
      <w:r w:rsidR="00EC3E18">
        <w:rPr>
          <w:rFonts w:eastAsia="Times New Roman" w:cs="Times New Roman"/>
        </w:rPr>
        <w:t xml:space="preserve"> the </w:t>
      </w:r>
      <w:r>
        <w:rPr>
          <w:rFonts w:eastAsia="Times New Roman" w:cs="Times New Roman"/>
        </w:rPr>
        <w:t xml:space="preserve">original home for DCAD </w:t>
      </w:r>
      <w:r w:rsidR="00EC3E18">
        <w:rPr>
          <w:rFonts w:eastAsia="Times New Roman" w:cs="Times New Roman"/>
        </w:rPr>
        <w:t xml:space="preserve">and </w:t>
      </w:r>
      <w:r>
        <w:rPr>
          <w:rFonts w:eastAsia="Times New Roman" w:cs="Times New Roman"/>
        </w:rPr>
        <w:t>supported DCAD since its beginnings in 200</w:t>
      </w:r>
      <w:r w:rsidR="00237D7A">
        <w:rPr>
          <w:rFonts w:eastAsia="Times New Roman" w:cs="Times New Roman"/>
        </w:rPr>
        <w:t>7</w:t>
      </w:r>
      <w:bookmarkStart w:id="0" w:name="_GoBack"/>
      <w:bookmarkEnd w:id="0"/>
      <w:r w:rsidR="008328A8">
        <w:rPr>
          <w:rFonts w:eastAsia="Times New Roman" w:cs="Times New Roman"/>
        </w:rPr>
        <w:t xml:space="preserve"> with Andrea Saks as Coordinator</w:t>
      </w:r>
      <w:r>
        <w:rPr>
          <w:rFonts w:eastAsia="Times New Roman" w:cs="Times New Roman"/>
        </w:rPr>
        <w:t>.</w:t>
      </w:r>
      <w:r w:rsidR="006D513E">
        <w:rPr>
          <w:rFonts w:eastAsia="Times New Roman" w:cs="Times New Roman"/>
        </w:rPr>
        <w:t xml:space="preserve"> </w:t>
      </w:r>
      <w:r w:rsidR="00EF16EA">
        <w:rPr>
          <w:rFonts w:eastAsia="Times New Roman" w:cs="Times New Roman"/>
        </w:rPr>
        <w:t xml:space="preserve">However, </w:t>
      </w:r>
      <w:r w:rsidR="008328A8">
        <w:rPr>
          <w:rFonts w:eastAsia="Times New Roman" w:cs="Times New Roman"/>
        </w:rPr>
        <w:t xml:space="preserve">due to changes in ITU, </w:t>
      </w:r>
      <w:r w:rsidR="00EF16EA">
        <w:rPr>
          <w:rFonts w:eastAsia="Times New Roman" w:cs="Times New Roman"/>
        </w:rPr>
        <w:t>a new home was needed</w:t>
      </w:r>
      <w:r w:rsidR="009B2B27">
        <w:rPr>
          <w:rFonts w:eastAsia="Times New Roman" w:cs="Times New Roman"/>
        </w:rPr>
        <w:t>. Andrea Saks also considered handing over her role as Coordinator</w:t>
      </w:r>
      <w:r w:rsidR="00EF16EA">
        <w:rPr>
          <w:rFonts w:eastAsia="Times New Roman" w:cs="Times New Roman"/>
        </w:rPr>
        <w:t xml:space="preserve">. DCAD members formed a </w:t>
      </w:r>
      <w:r w:rsidR="00DA54CC">
        <w:rPr>
          <w:rFonts w:eastAsia="Times New Roman" w:cs="Times New Roman"/>
        </w:rPr>
        <w:t xml:space="preserve">new steering </w:t>
      </w:r>
      <w:r w:rsidR="00EF16EA">
        <w:rPr>
          <w:rFonts w:eastAsia="Times New Roman" w:cs="Times New Roman"/>
        </w:rPr>
        <w:t>group during the Berlin IGF to discuss ways forward</w:t>
      </w:r>
      <w:r w:rsidR="002143BC">
        <w:rPr>
          <w:rFonts w:eastAsia="Times New Roman" w:cs="Times New Roman"/>
        </w:rPr>
        <w:t>.</w:t>
      </w:r>
    </w:p>
    <w:p w14:paraId="31B123EA" w14:textId="77777777" w:rsidR="00D41C11" w:rsidRDefault="00D41C11">
      <w:pPr>
        <w:rPr>
          <w:rFonts w:eastAsia="Times New Roman" w:cs="Times New Roman"/>
        </w:rPr>
      </w:pPr>
    </w:p>
    <w:p w14:paraId="73BBA18B" w14:textId="77777777" w:rsidR="00D41C11" w:rsidRDefault="00D41C11" w:rsidP="00D41C11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The ISOC Accessibility Special Interest Group offered to host the DCAD mailing list and website. Talks were held with this group but were not </w:t>
      </w:r>
      <w:proofErr w:type="spellStart"/>
      <w:r>
        <w:rPr>
          <w:rFonts w:eastAsia="Times New Roman" w:cs="Times New Roman"/>
        </w:rPr>
        <w:t>finalised</w:t>
      </w:r>
      <w:proofErr w:type="spellEnd"/>
      <w:r>
        <w:rPr>
          <w:rFonts w:eastAsia="Times New Roman" w:cs="Times New Roman"/>
        </w:rPr>
        <w:t xml:space="preserve"> until 2020.</w:t>
      </w:r>
    </w:p>
    <w:p w14:paraId="00315407" w14:textId="77777777" w:rsidR="00D41C11" w:rsidRDefault="00D41C11">
      <w:pPr>
        <w:rPr>
          <w:rFonts w:eastAsia="Times New Roman" w:cs="Times New Roman"/>
        </w:rPr>
      </w:pPr>
    </w:p>
    <w:p w14:paraId="7F712DD6" w14:textId="77777777" w:rsidR="00D6510C" w:rsidRDefault="00D41C11">
      <w:pPr>
        <w:rPr>
          <w:rFonts w:eastAsia="Times New Roman" w:cs="Times New Roman"/>
        </w:rPr>
      </w:pPr>
      <w:r>
        <w:rPr>
          <w:rFonts w:eastAsia="Times New Roman" w:cs="Times New Roman"/>
        </w:rPr>
        <w:t>During the DCAD session, the discussions revolved around expansion of the DCAD work to</w:t>
      </w:r>
      <w:r w:rsidR="003433A4">
        <w:rPr>
          <w:rFonts w:eastAsia="Times New Roman" w:cs="Times New Roman"/>
        </w:rPr>
        <w:t xml:space="preserve"> include:</w:t>
      </w:r>
    </w:p>
    <w:p w14:paraId="33F86BC5" w14:textId="77777777" w:rsidR="00D6510C" w:rsidRPr="00D6510C" w:rsidRDefault="00DA54CC" w:rsidP="00D6510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D6510C">
        <w:rPr>
          <w:rFonts w:eastAsia="Times New Roman" w:cs="Times New Roman"/>
        </w:rPr>
        <w:t>Active</w:t>
      </w:r>
      <w:r w:rsidR="00344306" w:rsidRPr="00D6510C">
        <w:rPr>
          <w:rFonts w:eastAsia="Times New Roman" w:cs="Times New Roman"/>
        </w:rPr>
        <w:t xml:space="preserve"> liais</w:t>
      </w:r>
      <w:r w:rsidR="001C0FB5" w:rsidRPr="00D6510C">
        <w:rPr>
          <w:rFonts w:eastAsia="Times New Roman" w:cs="Times New Roman"/>
        </w:rPr>
        <w:t>on with other Dynamic Coal</w:t>
      </w:r>
      <w:r w:rsidR="00344306" w:rsidRPr="00D6510C">
        <w:rPr>
          <w:rFonts w:eastAsia="Times New Roman" w:cs="Times New Roman"/>
        </w:rPr>
        <w:t>i</w:t>
      </w:r>
      <w:r w:rsidR="001C0FB5" w:rsidRPr="00D6510C">
        <w:rPr>
          <w:rFonts w:eastAsia="Times New Roman" w:cs="Times New Roman"/>
        </w:rPr>
        <w:t>tions</w:t>
      </w:r>
    </w:p>
    <w:p w14:paraId="5C4B448C" w14:textId="77777777" w:rsidR="00D6510C" w:rsidRPr="00D6510C" w:rsidRDefault="00DA54CC" w:rsidP="00D6510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D6510C">
        <w:rPr>
          <w:rFonts w:eastAsia="Times New Roman" w:cs="Times New Roman"/>
        </w:rPr>
        <w:t>Working</w:t>
      </w:r>
      <w:r w:rsidR="001C0FB5" w:rsidRPr="00D6510C">
        <w:rPr>
          <w:rFonts w:eastAsia="Times New Roman" w:cs="Times New Roman"/>
        </w:rPr>
        <w:t xml:space="preserve"> with NRIs on improving accessib</w:t>
      </w:r>
      <w:r w:rsidR="00344306" w:rsidRPr="00D6510C">
        <w:rPr>
          <w:rFonts w:eastAsia="Times New Roman" w:cs="Times New Roman"/>
        </w:rPr>
        <w:t>ility</w:t>
      </w:r>
    </w:p>
    <w:p w14:paraId="4E91A2D9" w14:textId="77777777" w:rsidR="00D41C11" w:rsidRPr="003433A4" w:rsidRDefault="00DA54CC" w:rsidP="003433A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Including</w:t>
      </w:r>
      <w:r w:rsidR="008328A8">
        <w:rPr>
          <w:rFonts w:eastAsia="Times New Roman" w:cs="Times New Roman"/>
        </w:rPr>
        <w:t xml:space="preserve"> a</w:t>
      </w:r>
      <w:r w:rsidR="001C0FB5" w:rsidRPr="00D6510C">
        <w:rPr>
          <w:rFonts w:eastAsia="Times New Roman" w:cs="Times New Roman"/>
        </w:rPr>
        <w:t xml:space="preserve">ccessibility in general workshops and sessions. </w:t>
      </w:r>
    </w:p>
    <w:p w14:paraId="44213F91" w14:textId="77777777" w:rsidR="002A3D1B" w:rsidRDefault="002A3D1B">
      <w:pPr>
        <w:rPr>
          <w:rFonts w:eastAsia="Times New Roman" w:cs="Times New Roman"/>
        </w:rPr>
      </w:pPr>
    </w:p>
    <w:p w14:paraId="4A906442" w14:textId="77777777" w:rsidR="002A3D1B" w:rsidRPr="00344306" w:rsidRDefault="00344306">
      <w:pPr>
        <w:rPr>
          <w:rFonts w:eastAsia="Times New Roman" w:cs="Times New Roman"/>
          <w:b/>
        </w:rPr>
      </w:pPr>
      <w:r w:rsidRPr="00344306">
        <w:rPr>
          <w:rFonts w:eastAsia="Times New Roman" w:cs="Times New Roman"/>
          <w:b/>
        </w:rPr>
        <w:t>DCAD members’ activities</w:t>
      </w:r>
    </w:p>
    <w:p w14:paraId="206315DD" w14:textId="77777777" w:rsidR="00A87763" w:rsidRDefault="00251C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Over a number of years, </w:t>
      </w:r>
      <w:r w:rsidR="00A87763">
        <w:rPr>
          <w:rFonts w:eastAsia="Times New Roman" w:cs="Times New Roman"/>
        </w:rPr>
        <w:t>DCAD members</w:t>
      </w:r>
      <w:r w:rsidR="00D6510C">
        <w:rPr>
          <w:rFonts w:eastAsia="Times New Roman" w:cs="Times New Roman"/>
        </w:rPr>
        <w:t xml:space="preserve"> have encouraged </w:t>
      </w:r>
      <w:r w:rsidR="009D3BB3">
        <w:rPr>
          <w:rFonts w:eastAsia="Times New Roman" w:cs="Times New Roman"/>
        </w:rPr>
        <w:t xml:space="preserve">the incorporation of </w:t>
      </w:r>
      <w:r w:rsidR="00D6510C">
        <w:rPr>
          <w:rFonts w:eastAsia="Times New Roman" w:cs="Times New Roman"/>
        </w:rPr>
        <w:t>accessibility in NRIs on an informal basis</w:t>
      </w:r>
      <w:r>
        <w:rPr>
          <w:rFonts w:eastAsia="Times New Roman" w:cs="Times New Roman"/>
        </w:rPr>
        <w:t xml:space="preserve"> by either recommending ways for a national or regional IGF to be inclusive of persons with disability or by </w:t>
      </w:r>
      <w:proofErr w:type="spellStart"/>
      <w:r>
        <w:rPr>
          <w:rFonts w:eastAsia="Times New Roman" w:cs="Times New Roman"/>
        </w:rPr>
        <w:t>organi</w:t>
      </w:r>
      <w:r w:rsidR="002143BC">
        <w:rPr>
          <w:rFonts w:eastAsia="Times New Roman" w:cs="Times New Roman"/>
        </w:rPr>
        <w:t>s</w:t>
      </w:r>
      <w:r>
        <w:rPr>
          <w:rFonts w:eastAsia="Times New Roman" w:cs="Times New Roman"/>
        </w:rPr>
        <w:t>ing</w:t>
      </w:r>
      <w:proofErr w:type="spellEnd"/>
      <w:r>
        <w:rPr>
          <w:rFonts w:eastAsia="Times New Roman" w:cs="Times New Roman"/>
        </w:rPr>
        <w:t xml:space="preserve"> or speaking at sessions</w:t>
      </w:r>
      <w:r w:rsidR="00D6510C">
        <w:rPr>
          <w:rFonts w:eastAsia="Times New Roman" w:cs="Times New Roman"/>
        </w:rPr>
        <w:t xml:space="preserve">. </w:t>
      </w:r>
      <w:r w:rsidR="00A87763">
        <w:rPr>
          <w:rFonts w:eastAsia="Times New Roman" w:cs="Times New Roman"/>
        </w:rPr>
        <w:t>Examples</w:t>
      </w:r>
      <w:r>
        <w:rPr>
          <w:rFonts w:eastAsia="Times New Roman" w:cs="Times New Roman"/>
        </w:rPr>
        <w:t xml:space="preserve"> in 2019</w:t>
      </w:r>
      <w:r w:rsidR="00A87763">
        <w:rPr>
          <w:rFonts w:eastAsia="Times New Roman" w:cs="Times New Roman"/>
        </w:rPr>
        <w:t xml:space="preserve"> are:</w:t>
      </w:r>
    </w:p>
    <w:p w14:paraId="144A899E" w14:textId="77777777" w:rsidR="00A87763" w:rsidRPr="00A87763" w:rsidRDefault="00A87763" w:rsidP="00A877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87763">
        <w:rPr>
          <w:rFonts w:eastAsia="Times New Roman" w:cs="Times New Roman"/>
        </w:rPr>
        <w:t>Asia Pacific Regional IGF</w:t>
      </w:r>
    </w:p>
    <w:p w14:paraId="0A8E2D12" w14:textId="77777777" w:rsidR="00A87763" w:rsidRPr="00A87763" w:rsidRDefault="00A87763" w:rsidP="00A877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87763">
        <w:rPr>
          <w:rFonts w:eastAsia="Times New Roman" w:cs="Times New Roman"/>
        </w:rPr>
        <w:t>West Africa IGF</w:t>
      </w:r>
    </w:p>
    <w:p w14:paraId="0B63C7A3" w14:textId="77777777" w:rsidR="00A87763" w:rsidRPr="00A87763" w:rsidRDefault="00A87763" w:rsidP="00A877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 w:rsidRPr="00A87763">
        <w:rPr>
          <w:rFonts w:eastAsia="Times New Roman" w:cs="Times New Roman"/>
        </w:rPr>
        <w:t>NetThing</w:t>
      </w:r>
      <w:proofErr w:type="spellEnd"/>
      <w:r w:rsidRPr="00A87763">
        <w:rPr>
          <w:rFonts w:eastAsia="Times New Roman" w:cs="Times New Roman"/>
        </w:rPr>
        <w:t xml:space="preserve"> (Australia)</w:t>
      </w:r>
    </w:p>
    <w:p w14:paraId="0DEE5F42" w14:textId="77777777" w:rsidR="00A87763" w:rsidRDefault="00A87763" w:rsidP="00A877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87763">
        <w:rPr>
          <w:rFonts w:eastAsia="Times New Roman" w:cs="Times New Roman"/>
        </w:rPr>
        <w:t>Pakistan</w:t>
      </w:r>
      <w:r w:rsidR="009D3BB3">
        <w:rPr>
          <w:rFonts w:eastAsia="Times New Roman" w:cs="Times New Roman"/>
        </w:rPr>
        <w:t xml:space="preserve"> IGF</w:t>
      </w:r>
    </w:p>
    <w:p w14:paraId="0CC90C72" w14:textId="77777777" w:rsidR="0098346F" w:rsidRDefault="0098346F" w:rsidP="00A877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USA IGF</w:t>
      </w:r>
    </w:p>
    <w:p w14:paraId="17EF1E00" w14:textId="77777777" w:rsidR="00B25D3C" w:rsidRDefault="009D3BB3">
      <w:r>
        <w:rPr>
          <w:rFonts w:eastAsia="Times New Roman" w:cs="Times New Roman"/>
        </w:rPr>
        <w:t xml:space="preserve">DCAD members plan to </w:t>
      </w:r>
      <w:proofErr w:type="spellStart"/>
      <w:r>
        <w:rPr>
          <w:rFonts w:eastAsia="Times New Roman" w:cs="Times New Roman"/>
        </w:rPr>
        <w:t>formalise</w:t>
      </w:r>
      <w:proofErr w:type="spellEnd"/>
      <w:r>
        <w:rPr>
          <w:rFonts w:eastAsia="Times New Roman" w:cs="Times New Roman"/>
        </w:rPr>
        <w:t xml:space="preserve"> this activity in 2020.</w:t>
      </w:r>
      <w:r w:rsidR="00C16A9A">
        <w:rPr>
          <w:rFonts w:eastAsia="Times New Roman" w:cs="Times New Roman"/>
        </w:rPr>
        <w:br/>
      </w:r>
    </w:p>
    <w:p w14:paraId="4B5E9C66" w14:textId="77777777" w:rsidR="00DA54CC" w:rsidRDefault="00DA54CC">
      <w:r>
        <w:t>DCAD members held a number of accessibility events throughout the year including webinars</w:t>
      </w:r>
      <w:r w:rsidR="00515B92">
        <w:t>,</w:t>
      </w:r>
      <w:r>
        <w:t xml:space="preserve"> global accessibility awareness seminars</w:t>
      </w:r>
      <w:r w:rsidR="00515B92">
        <w:t xml:space="preserve"> and</w:t>
      </w:r>
      <w:r>
        <w:t xml:space="preserve"> conferences such as </w:t>
      </w:r>
      <w:r w:rsidR="00205CF2">
        <w:t>M-Enabling Summit</w:t>
      </w:r>
      <w:r w:rsidR="00515B92">
        <w:t xml:space="preserve">. </w:t>
      </w:r>
      <w:r w:rsidR="00C82482">
        <w:t xml:space="preserve">ITU-related activities through </w:t>
      </w:r>
      <w:r w:rsidR="00C82482">
        <w:rPr>
          <w:rFonts w:eastAsia="Times New Roman" w:cs="Times New Roman"/>
        </w:rPr>
        <w:t>JCA-AHF  (Joint Coordinating Activity on Accessibility and Human Factors) informed DCAD’s work.</w:t>
      </w:r>
    </w:p>
    <w:p w14:paraId="07A2C9F4" w14:textId="77777777" w:rsidR="00205CF2" w:rsidRDefault="00205CF2"/>
    <w:p w14:paraId="0B2A4167" w14:textId="77777777" w:rsidR="00205CF2" w:rsidRDefault="00205CF2">
      <w:r>
        <w:t xml:space="preserve">Additionally DCAD members have been advocating for captioning </w:t>
      </w:r>
      <w:r w:rsidR="004405F8">
        <w:t xml:space="preserve">and inclusion of persons with disabilities </w:t>
      </w:r>
      <w:r>
        <w:t xml:space="preserve">at many Internet Governance </w:t>
      </w:r>
      <w:r w:rsidR="00515B92">
        <w:t>events</w:t>
      </w:r>
      <w:r>
        <w:t xml:space="preserve"> during the past year, including ICANN, IGF USA, East Africa IGF and related </w:t>
      </w:r>
      <w:r w:rsidR="00515B92">
        <w:t>webinars</w:t>
      </w:r>
      <w:r>
        <w:t xml:space="preserve"> hosted by Internet Society chapters.</w:t>
      </w:r>
    </w:p>
    <w:sectPr w:rsidR="00205CF2" w:rsidSect="003A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10F"/>
    <w:multiLevelType w:val="hybridMultilevel"/>
    <w:tmpl w:val="881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7C09"/>
    <w:multiLevelType w:val="hybridMultilevel"/>
    <w:tmpl w:val="4EA6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5612"/>
    <w:multiLevelType w:val="hybridMultilevel"/>
    <w:tmpl w:val="6AA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9A"/>
    <w:rsid w:val="000A2D11"/>
    <w:rsid w:val="000A6990"/>
    <w:rsid w:val="000B44AB"/>
    <w:rsid w:val="00157A4A"/>
    <w:rsid w:val="001C0FB5"/>
    <w:rsid w:val="00205230"/>
    <w:rsid w:val="00205CF2"/>
    <w:rsid w:val="002143BC"/>
    <w:rsid w:val="00237D7A"/>
    <w:rsid w:val="00251CA4"/>
    <w:rsid w:val="002A3D1B"/>
    <w:rsid w:val="002D3B29"/>
    <w:rsid w:val="003433A4"/>
    <w:rsid w:val="00344306"/>
    <w:rsid w:val="00396FC2"/>
    <w:rsid w:val="003A3051"/>
    <w:rsid w:val="00423B7E"/>
    <w:rsid w:val="004405F8"/>
    <w:rsid w:val="004C75F0"/>
    <w:rsid w:val="004D44D6"/>
    <w:rsid w:val="00515B92"/>
    <w:rsid w:val="00671428"/>
    <w:rsid w:val="006D513E"/>
    <w:rsid w:val="007358C1"/>
    <w:rsid w:val="007A1F8A"/>
    <w:rsid w:val="008328A8"/>
    <w:rsid w:val="00920AFE"/>
    <w:rsid w:val="0098346F"/>
    <w:rsid w:val="009B2B27"/>
    <w:rsid w:val="009D3BB3"/>
    <w:rsid w:val="00A87763"/>
    <w:rsid w:val="00B25D3C"/>
    <w:rsid w:val="00B31EF3"/>
    <w:rsid w:val="00B759BC"/>
    <w:rsid w:val="00C16A9A"/>
    <w:rsid w:val="00C53336"/>
    <w:rsid w:val="00C82482"/>
    <w:rsid w:val="00C9007C"/>
    <w:rsid w:val="00D41C11"/>
    <w:rsid w:val="00D6510C"/>
    <w:rsid w:val="00DA54CC"/>
    <w:rsid w:val="00EB309F"/>
    <w:rsid w:val="00EC3E18"/>
    <w:rsid w:val="00EF16EA"/>
    <w:rsid w:val="00F33932"/>
    <w:rsid w:val="00F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5D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C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C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 Information Consultants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Gunela Astbrink</dc:creator>
  <cp:lastModifiedBy>Gunela Astbrink</cp:lastModifiedBy>
  <cp:revision>3</cp:revision>
  <cp:lastPrinted>2020-04-14T07:05:00Z</cp:lastPrinted>
  <dcterms:created xsi:type="dcterms:W3CDTF">2020-04-21T00:17:00Z</dcterms:created>
  <dcterms:modified xsi:type="dcterms:W3CDTF">2020-04-21T07:07:00Z</dcterms:modified>
</cp:coreProperties>
</file>